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5178" w14:textId="10228FAF" w:rsidR="004147C5" w:rsidRPr="00BA38F2" w:rsidRDefault="004147C5" w:rsidP="004147C5">
      <w:pPr>
        <w:widowControl w:val="0"/>
        <w:spacing w:after="0"/>
        <w:ind w:right="3408"/>
        <w:jc w:val="center"/>
        <w:rPr>
          <w:b/>
          <w:bCs/>
          <w:sz w:val="22"/>
          <w:szCs w:val="18"/>
          <w:lang w:val="kk-KZ"/>
        </w:rPr>
      </w:pPr>
      <w:r w:rsidRPr="00BA38F2">
        <w:rPr>
          <w:b/>
          <w:bCs/>
          <w:sz w:val="22"/>
          <w:szCs w:val="18"/>
          <w:lang w:val="kk-KZ"/>
        </w:rPr>
        <w:t xml:space="preserve">                                              </w:t>
      </w:r>
      <w:bookmarkStart w:id="0" w:name="_page_5_0"/>
      <w:r w:rsidRPr="00BA38F2">
        <w:rPr>
          <w:b/>
          <w:bCs/>
          <w:sz w:val="22"/>
          <w:szCs w:val="18"/>
          <w:lang w:val="kk-KZ"/>
        </w:rPr>
        <w:t xml:space="preserve">№ </w:t>
      </w:r>
      <w:r>
        <w:rPr>
          <w:b/>
          <w:bCs/>
          <w:sz w:val="22"/>
          <w:szCs w:val="18"/>
          <w:lang w:val="kk-KZ"/>
        </w:rPr>
        <w:t>2</w:t>
      </w:r>
      <w:r w:rsidRPr="00BA38F2">
        <w:rPr>
          <w:b/>
          <w:bCs/>
          <w:sz w:val="22"/>
          <w:szCs w:val="18"/>
          <w:lang w:val="kk-KZ"/>
        </w:rPr>
        <w:t xml:space="preserve"> хаттама</w:t>
      </w:r>
    </w:p>
    <w:p w14:paraId="7D2144E7" w14:textId="39D2F7D5" w:rsidR="004147C5" w:rsidRPr="00BA38F2" w:rsidRDefault="004147C5" w:rsidP="004147C5">
      <w:pPr>
        <w:widowControl w:val="0"/>
        <w:spacing w:after="0"/>
        <w:ind w:right="960"/>
        <w:jc w:val="center"/>
        <w:rPr>
          <w:b/>
          <w:bCs/>
          <w:sz w:val="22"/>
          <w:szCs w:val="18"/>
          <w:lang w:val="kk-KZ"/>
        </w:rPr>
      </w:pPr>
      <w:r w:rsidRPr="00BA38F2">
        <w:rPr>
          <w:b/>
          <w:bCs/>
          <w:sz w:val="22"/>
          <w:szCs w:val="18"/>
          <w:lang w:val="kk-KZ"/>
        </w:rPr>
        <w:t xml:space="preserve">                              әдістемелік кеңестің 2</w:t>
      </w:r>
      <w:r>
        <w:rPr>
          <w:b/>
          <w:bCs/>
          <w:sz w:val="22"/>
          <w:szCs w:val="18"/>
          <w:lang w:val="kk-KZ"/>
        </w:rPr>
        <w:t>9</w:t>
      </w:r>
      <w:r w:rsidRPr="00BA38F2">
        <w:rPr>
          <w:b/>
          <w:bCs/>
          <w:sz w:val="22"/>
          <w:szCs w:val="18"/>
          <w:lang w:val="kk-KZ"/>
        </w:rPr>
        <w:t>.</w:t>
      </w:r>
      <w:r>
        <w:rPr>
          <w:b/>
          <w:bCs/>
          <w:sz w:val="22"/>
          <w:szCs w:val="18"/>
          <w:lang w:val="kk-KZ"/>
        </w:rPr>
        <w:t>11</w:t>
      </w:r>
      <w:r w:rsidRPr="00BA38F2">
        <w:rPr>
          <w:b/>
          <w:bCs/>
          <w:sz w:val="22"/>
          <w:szCs w:val="18"/>
          <w:lang w:val="kk-KZ"/>
        </w:rPr>
        <w:t>.2025 жылғы отырыстары</w:t>
      </w:r>
    </w:p>
    <w:p w14:paraId="005D49BC" w14:textId="77777777" w:rsidR="004147C5" w:rsidRPr="00BA38F2" w:rsidRDefault="004147C5" w:rsidP="004147C5">
      <w:pPr>
        <w:widowControl w:val="0"/>
        <w:spacing w:after="0"/>
        <w:ind w:right="3408"/>
        <w:rPr>
          <w:rFonts w:eastAsia="Times New Roman" w:cs="Times New Roman"/>
          <w:color w:val="000000"/>
          <w:spacing w:val="-5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 xml:space="preserve">Төраға: </w:t>
      </w:r>
      <w:r w:rsidRPr="00BA38F2">
        <w:rPr>
          <w:rFonts w:eastAsia="Times New Roman" w:cs="Times New Roman"/>
          <w:color w:val="000000"/>
          <w:spacing w:val="-5"/>
          <w:w w:val="103"/>
          <w:sz w:val="20"/>
          <w:szCs w:val="20"/>
          <w:lang w:val="kk-KZ"/>
        </w:rPr>
        <w:t>Карюгина М.Л</w:t>
      </w:r>
    </w:p>
    <w:p w14:paraId="15E24F7F" w14:textId="77777777" w:rsidR="004147C5" w:rsidRPr="00BA38F2" w:rsidRDefault="004147C5" w:rsidP="004147C5">
      <w:pPr>
        <w:widowControl w:val="0"/>
        <w:spacing w:before="1" w:after="0"/>
        <w:ind w:right="3753"/>
        <w:rPr>
          <w:rFonts w:eastAsia="Times New Roman" w:cs="Times New Roman"/>
          <w:color w:val="000000"/>
          <w:spacing w:val="-2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spacing w:val="-2"/>
          <w:w w:val="103"/>
          <w:sz w:val="20"/>
          <w:szCs w:val="20"/>
          <w:lang w:val="kk-KZ"/>
        </w:rPr>
        <w:t>Әдістемелік кеңестің мүшелері:</w:t>
      </w:r>
    </w:p>
    <w:p w14:paraId="26107655" w14:textId="77777777" w:rsidR="004147C5" w:rsidRPr="00BA38F2" w:rsidRDefault="004147C5" w:rsidP="004147C5">
      <w:pPr>
        <w:widowControl w:val="0"/>
        <w:spacing w:before="1" w:after="0"/>
        <w:ind w:left="360" w:right="375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  <w:lang w:val="kk-KZ"/>
        </w:rPr>
        <w:t>1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.</w:t>
      </w:r>
      <w:r w:rsidRPr="00BA38F2">
        <w:rPr>
          <w:rFonts w:eastAsia="Times New Roman" w:cs="Times New Roman"/>
          <w:color w:val="000000"/>
          <w:spacing w:val="120"/>
          <w:sz w:val="20"/>
          <w:szCs w:val="20"/>
          <w:lang w:val="kk-KZ"/>
        </w:rPr>
        <w:t xml:space="preserve"> </w:t>
      </w:r>
      <w:r w:rsidRPr="00BA38F2">
        <w:rPr>
          <w:rFonts w:eastAsia="Times New Roman" w:cs="Times New Roman"/>
          <w:color w:val="000000"/>
          <w:spacing w:val="-4"/>
          <w:w w:val="103"/>
          <w:sz w:val="20"/>
          <w:szCs w:val="20"/>
          <w:lang w:val="kk-KZ"/>
        </w:rPr>
        <w:t>Карелина Н.Г.</w:t>
      </w:r>
      <w:r w:rsidRPr="00BA38F2">
        <w:rPr>
          <w:rFonts w:eastAsia="Times New Roman" w:cs="Times New Roman"/>
          <w:color w:val="000000"/>
          <w:spacing w:val="9"/>
          <w:sz w:val="20"/>
          <w:szCs w:val="20"/>
          <w:lang w:val="kk-KZ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–</w:t>
      </w:r>
      <w:r w:rsidRPr="00BA38F2">
        <w:rPr>
          <w:rFonts w:eastAsia="Times New Roman" w:cs="Times New Roman"/>
          <w:color w:val="000000"/>
          <w:spacing w:val="-5"/>
          <w:sz w:val="20"/>
          <w:szCs w:val="20"/>
          <w:lang w:val="kk-KZ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ДОЖЖО</w:t>
      </w:r>
    </w:p>
    <w:p w14:paraId="60986FC1" w14:textId="77777777" w:rsidR="004147C5" w:rsidRPr="00BA38F2" w:rsidRDefault="004147C5" w:rsidP="004147C5">
      <w:pPr>
        <w:widowControl w:val="0"/>
        <w:spacing w:before="1" w:after="0"/>
        <w:ind w:left="360" w:right="-3"/>
        <w:rPr>
          <w:rFonts w:eastAsia="Times New Roman" w:cs="Times New Roman"/>
          <w:color w:val="000000"/>
          <w:spacing w:val="116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sz w:val="20"/>
          <w:szCs w:val="20"/>
          <w:lang w:val="kk-KZ"/>
        </w:rPr>
        <w:t xml:space="preserve"> </w:t>
      </w: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</w:rPr>
        <w:t>2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.</w:t>
      </w:r>
      <w:r w:rsidRPr="00BA38F2">
        <w:rPr>
          <w:rFonts w:eastAsia="Times New Roman" w:cs="Times New Roman"/>
          <w:color w:val="000000"/>
          <w:spacing w:val="120"/>
          <w:sz w:val="20"/>
          <w:szCs w:val="20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Пайзуллаева Г.А.</w:t>
      </w:r>
      <w:r w:rsidRPr="00BA38F2">
        <w:rPr>
          <w:rFonts w:eastAsia="Times New Roman" w:cs="Times New Roman"/>
          <w:color w:val="000000"/>
          <w:spacing w:val="6"/>
          <w:sz w:val="20"/>
          <w:szCs w:val="20"/>
        </w:rPr>
        <w:t xml:space="preserve"> </w:t>
      </w:r>
      <w:r w:rsidRPr="00BA38F2">
        <w:rPr>
          <w:rFonts w:eastAsia="Times New Roman" w:cs="Times New Roman"/>
          <w:color w:val="000000"/>
          <w:spacing w:val="1"/>
          <w:w w:val="103"/>
          <w:sz w:val="20"/>
          <w:szCs w:val="20"/>
        </w:rPr>
        <w:t>-</w:t>
      </w:r>
      <w:r w:rsidRPr="00BA38F2">
        <w:rPr>
          <w:rFonts w:eastAsia="Times New Roman" w:cs="Times New Roman"/>
          <w:color w:val="000000"/>
          <w:spacing w:val="57"/>
          <w:sz w:val="20"/>
          <w:szCs w:val="20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ДОЖЖО</w:t>
      </w:r>
    </w:p>
    <w:p w14:paraId="5304191A" w14:textId="77777777" w:rsidR="004147C5" w:rsidRPr="00BA38F2" w:rsidRDefault="004147C5" w:rsidP="004147C5">
      <w:pPr>
        <w:widowControl w:val="0"/>
        <w:spacing w:before="1" w:after="0"/>
        <w:ind w:left="360" w:right="-3"/>
        <w:rPr>
          <w:rFonts w:eastAsia="Times New Roman" w:cs="Times New Roman"/>
          <w:color w:val="000000"/>
          <w:spacing w:val="44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</w:rPr>
        <w:t>3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.</w:t>
      </w:r>
      <w:r w:rsidRPr="00BA38F2">
        <w:rPr>
          <w:rFonts w:eastAsia="Times New Roman" w:cs="Times New Roman"/>
          <w:color w:val="000000"/>
          <w:spacing w:val="120"/>
          <w:sz w:val="20"/>
          <w:szCs w:val="20"/>
        </w:rPr>
        <w:t xml:space="preserve"> </w:t>
      </w:r>
      <w:r w:rsidRPr="00BA38F2">
        <w:rPr>
          <w:rFonts w:eastAsia="Times New Roman" w:cs="Times New Roman"/>
          <w:color w:val="000000"/>
          <w:spacing w:val="-4"/>
          <w:w w:val="103"/>
          <w:sz w:val="20"/>
          <w:szCs w:val="20"/>
          <w:lang w:val="kk-KZ"/>
        </w:rPr>
        <w:t>Кадирова С.С.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-</w:t>
      </w:r>
      <w:r w:rsidRPr="00BA38F2">
        <w:rPr>
          <w:rFonts w:eastAsia="Times New Roman" w:cs="Times New Roman"/>
          <w:color w:val="000000"/>
          <w:spacing w:val="58"/>
          <w:sz w:val="20"/>
          <w:szCs w:val="20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ДОЖЖО</w:t>
      </w:r>
      <w:r w:rsidRPr="00BA38F2">
        <w:rPr>
          <w:rFonts w:eastAsia="Times New Roman" w:cs="Times New Roman"/>
          <w:color w:val="000000"/>
          <w:spacing w:val="44"/>
          <w:sz w:val="20"/>
          <w:szCs w:val="20"/>
        </w:rPr>
        <w:t xml:space="preserve"> </w:t>
      </w:r>
    </w:p>
    <w:p w14:paraId="5F43DA0D" w14:textId="77777777" w:rsidR="004147C5" w:rsidRPr="00BA38F2" w:rsidRDefault="004147C5" w:rsidP="004147C5">
      <w:pPr>
        <w:widowControl w:val="0"/>
        <w:spacing w:before="1" w:after="0"/>
        <w:ind w:left="360" w:right="-3"/>
        <w:rPr>
          <w:rFonts w:eastAsia="Times New Roman" w:cs="Times New Roman"/>
          <w:color w:val="000000"/>
          <w:spacing w:val="88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</w:rPr>
        <w:t>4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.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 xml:space="preserve">   Садиярова М.А.</w:t>
      </w:r>
      <w:r w:rsidRPr="00BA38F2">
        <w:rPr>
          <w:rFonts w:eastAsia="Times New Roman" w:cs="Times New Roman"/>
          <w:color w:val="000000"/>
          <w:spacing w:val="72"/>
          <w:sz w:val="20"/>
          <w:szCs w:val="20"/>
        </w:rPr>
        <w:t xml:space="preserve"> </w:t>
      </w:r>
      <w:r w:rsidRPr="00BA38F2">
        <w:rPr>
          <w:rFonts w:eastAsia="Times New Roman" w:cs="Times New Roman"/>
          <w:color w:val="000000"/>
          <w:spacing w:val="1"/>
          <w:w w:val="103"/>
          <w:sz w:val="20"/>
          <w:szCs w:val="20"/>
        </w:rPr>
        <w:t>-</w:t>
      </w:r>
      <w:r w:rsidRPr="00BA38F2">
        <w:rPr>
          <w:rFonts w:eastAsia="Times New Roman" w:cs="Times New Roman"/>
          <w:color w:val="000000"/>
          <w:spacing w:val="57"/>
          <w:sz w:val="20"/>
          <w:szCs w:val="20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Д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Т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ЖЖО</w:t>
      </w:r>
    </w:p>
    <w:p w14:paraId="49111C3C" w14:textId="77777777" w:rsidR="004147C5" w:rsidRPr="00BA38F2" w:rsidRDefault="004147C5" w:rsidP="004147C5">
      <w:pPr>
        <w:widowControl w:val="0"/>
        <w:spacing w:before="1" w:after="0"/>
        <w:ind w:left="360" w:right="-3"/>
        <w:rPr>
          <w:rFonts w:eastAsia="Times New Roman" w:cs="Times New Roman"/>
          <w:color w:val="000000"/>
          <w:spacing w:val="1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</w:rPr>
        <w:t>5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.</w:t>
      </w:r>
      <w:r w:rsidRPr="00BA38F2">
        <w:rPr>
          <w:rFonts w:eastAsia="Times New Roman" w:cs="Times New Roman"/>
          <w:color w:val="000000"/>
          <w:spacing w:val="120"/>
          <w:sz w:val="20"/>
          <w:szCs w:val="20"/>
        </w:rPr>
        <w:t xml:space="preserve"> </w:t>
      </w:r>
      <w:r w:rsidRPr="00BA38F2">
        <w:rPr>
          <w:rFonts w:eastAsia="Times New Roman" w:cs="Times New Roman"/>
          <w:color w:val="000000"/>
          <w:spacing w:val="-5"/>
          <w:w w:val="103"/>
          <w:sz w:val="20"/>
          <w:szCs w:val="20"/>
          <w:lang w:val="kk-KZ"/>
        </w:rPr>
        <w:t>Алимбекова Б.Б.</w:t>
      </w:r>
      <w:r w:rsidRPr="00BA38F2">
        <w:rPr>
          <w:rFonts w:eastAsia="Times New Roman" w:cs="Times New Roman"/>
          <w:color w:val="000000"/>
          <w:spacing w:val="72"/>
          <w:sz w:val="20"/>
          <w:szCs w:val="20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-</w:t>
      </w:r>
      <w:r w:rsidRPr="00BA38F2">
        <w:rPr>
          <w:rFonts w:eastAsia="Times New Roman" w:cs="Times New Roman"/>
          <w:color w:val="000000"/>
          <w:spacing w:val="1"/>
          <w:sz w:val="20"/>
          <w:szCs w:val="20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Д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Т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ЖЖО</w:t>
      </w:r>
    </w:p>
    <w:p w14:paraId="3074F8C6" w14:textId="77777777" w:rsidR="004147C5" w:rsidRPr="00BA38F2" w:rsidRDefault="004147C5" w:rsidP="004147C5">
      <w:pPr>
        <w:widowControl w:val="0"/>
        <w:spacing w:before="1" w:after="0"/>
        <w:ind w:left="360" w:right="-3"/>
        <w:rPr>
          <w:rFonts w:eastAsia="Times New Roman" w:cs="Times New Roman"/>
          <w:color w:val="000000"/>
          <w:spacing w:val="44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spacing w:val="1"/>
          <w:w w:val="103"/>
          <w:sz w:val="20"/>
          <w:szCs w:val="20"/>
          <w:lang w:val="kk-KZ"/>
        </w:rPr>
        <w:t xml:space="preserve">6.  Садирдинов Т - 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 xml:space="preserve"> ДАЖЖО</w:t>
      </w:r>
      <w:r w:rsidRPr="00BA38F2">
        <w:rPr>
          <w:rFonts w:eastAsia="Times New Roman" w:cs="Times New Roman"/>
          <w:color w:val="000000"/>
          <w:spacing w:val="44"/>
          <w:sz w:val="20"/>
          <w:szCs w:val="20"/>
          <w:lang w:val="kk-KZ"/>
        </w:rPr>
        <w:t xml:space="preserve"> </w:t>
      </w:r>
    </w:p>
    <w:p w14:paraId="127888A4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spacing w:val="3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  <w:lang w:val="kk-KZ"/>
        </w:rPr>
        <w:t>7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.</w:t>
      </w:r>
      <w:r w:rsidRPr="00BA38F2">
        <w:rPr>
          <w:rFonts w:eastAsia="Times New Roman" w:cs="Times New Roman"/>
          <w:color w:val="000000"/>
          <w:spacing w:val="120"/>
          <w:sz w:val="20"/>
          <w:szCs w:val="20"/>
          <w:lang w:val="kk-KZ"/>
        </w:rPr>
        <w:t xml:space="preserve"> </w:t>
      </w: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  <w:lang w:val="kk-KZ"/>
        </w:rPr>
        <w:t>Шанракшиева Г</w:t>
      </w:r>
      <w:r w:rsidRPr="00BA38F2">
        <w:rPr>
          <w:rFonts w:eastAsia="Times New Roman" w:cs="Times New Roman"/>
          <w:color w:val="000000"/>
          <w:spacing w:val="8"/>
          <w:sz w:val="20"/>
          <w:szCs w:val="20"/>
          <w:lang w:val="kk-KZ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–</w:t>
      </w:r>
      <w:r w:rsidRPr="00BA38F2">
        <w:rPr>
          <w:rFonts w:eastAsia="Times New Roman" w:cs="Times New Roman"/>
          <w:color w:val="000000"/>
          <w:sz w:val="20"/>
          <w:szCs w:val="20"/>
          <w:lang w:val="kk-KZ"/>
        </w:rPr>
        <w:t xml:space="preserve"> </w:t>
      </w: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  <w:lang w:val="kk-KZ"/>
        </w:rPr>
        <w:t xml:space="preserve">бастауыш сынып мұғалімі ӘБ 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жетекшісі</w:t>
      </w: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  <w:lang w:val="kk-KZ"/>
        </w:rPr>
        <w:t xml:space="preserve"> /қазақ сыныбы/</w:t>
      </w:r>
    </w:p>
    <w:p w14:paraId="351EC4B6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  <w:lang w:val="kk-KZ"/>
        </w:rPr>
        <w:t>8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.</w:t>
      </w:r>
      <w:r w:rsidRPr="00BA38F2">
        <w:rPr>
          <w:rFonts w:eastAsia="Times New Roman" w:cs="Times New Roman"/>
          <w:color w:val="000000"/>
          <w:spacing w:val="120"/>
          <w:sz w:val="20"/>
          <w:szCs w:val="20"/>
          <w:lang w:val="kk-KZ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Козлова В - бастауыш сынып мұғалімі ӘБ жетекшісі /орыс сыныбы/</w:t>
      </w:r>
    </w:p>
    <w:p w14:paraId="786D3861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 xml:space="preserve">9. Бугаева Л.В – химия мен биология </w:t>
      </w:r>
      <w:bookmarkStart w:id="1" w:name="_Hlk181977812"/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ӘБ жетекшісі</w:t>
      </w:r>
      <w:bookmarkEnd w:id="1"/>
    </w:p>
    <w:p w14:paraId="1118DF45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10. Исаков Р.Р – тарих мен география ӘБ жетекшісі</w:t>
      </w:r>
    </w:p>
    <w:p w14:paraId="023A21A1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11. Алимбекова Ж.У – көркем еңбек</w:t>
      </w:r>
      <w:r w:rsidRPr="00BA38F2">
        <w:rPr>
          <w:sz w:val="22"/>
          <w:szCs w:val="18"/>
          <w:lang w:val="kk-KZ"/>
        </w:rPr>
        <w:t xml:space="preserve"> </w:t>
      </w: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ӘБ жетекшісі</w:t>
      </w:r>
    </w:p>
    <w:p w14:paraId="0B28BC83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12. Стрельцов В.Г. – дене шынықтыру ӘБ жетекшісі</w:t>
      </w:r>
    </w:p>
    <w:p w14:paraId="34D4A8B6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13. Бейсенов З.Е – қазақ тілі мен әдебиеті ӘБ жетекшісі</w:t>
      </w:r>
    </w:p>
    <w:p w14:paraId="5D5924A6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14. Жундибаева К. О.– орыс тілі мен әдебиеті ӘБ жетекшісі</w:t>
      </w:r>
    </w:p>
    <w:p w14:paraId="3FDFDD64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15. Әбілжан Г. – ағылшын тілі ӘБ жетекшісі</w:t>
      </w:r>
    </w:p>
    <w:p w14:paraId="0A3D28D6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>16. Сарбасова Г.У – МИФ ӘБ жетекшісі</w:t>
      </w:r>
    </w:p>
    <w:p w14:paraId="6754559C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 xml:space="preserve">17. Әміралиева Р – </w:t>
      </w:r>
      <w:r w:rsidRPr="00BA38F2">
        <w:rPr>
          <w:rFonts w:eastAsia="Times New Roman" w:cs="Times New Roman"/>
          <w:color w:val="000000"/>
          <w:spacing w:val="8"/>
          <w:w w:val="103"/>
          <w:sz w:val="20"/>
          <w:szCs w:val="20"/>
        </w:rPr>
        <w:t>п</w:t>
      </w:r>
      <w:r w:rsidRPr="00BA38F2">
        <w:rPr>
          <w:rFonts w:eastAsia="Times New Roman" w:cs="Times New Roman"/>
          <w:color w:val="000000"/>
          <w:spacing w:val="-2"/>
          <w:w w:val="103"/>
          <w:sz w:val="20"/>
          <w:szCs w:val="20"/>
        </w:rPr>
        <w:t>с</w:t>
      </w:r>
      <w:r w:rsidRPr="00BA38F2">
        <w:rPr>
          <w:rFonts w:eastAsia="Times New Roman" w:cs="Times New Roman"/>
          <w:color w:val="000000"/>
          <w:spacing w:val="8"/>
          <w:w w:val="103"/>
          <w:sz w:val="20"/>
          <w:szCs w:val="20"/>
        </w:rPr>
        <w:t>и</w:t>
      </w:r>
      <w:r w:rsidRPr="00BA38F2">
        <w:rPr>
          <w:rFonts w:eastAsia="Times New Roman" w:cs="Times New Roman"/>
          <w:color w:val="000000"/>
          <w:spacing w:val="-1"/>
          <w:w w:val="103"/>
          <w:sz w:val="20"/>
          <w:szCs w:val="20"/>
        </w:rPr>
        <w:t>х</w:t>
      </w:r>
      <w:r w:rsidRPr="00BA38F2">
        <w:rPr>
          <w:rFonts w:eastAsia="Times New Roman" w:cs="Times New Roman"/>
          <w:color w:val="000000"/>
          <w:spacing w:val="1"/>
          <w:w w:val="103"/>
          <w:sz w:val="20"/>
          <w:szCs w:val="20"/>
        </w:rPr>
        <w:t>о</w:t>
      </w: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</w:rPr>
        <w:t>л</w:t>
      </w:r>
      <w:r w:rsidRPr="00BA38F2">
        <w:rPr>
          <w:rFonts w:eastAsia="Times New Roman" w:cs="Times New Roman"/>
          <w:color w:val="000000"/>
          <w:spacing w:val="-2"/>
          <w:w w:val="103"/>
          <w:sz w:val="20"/>
          <w:szCs w:val="20"/>
        </w:rPr>
        <w:t>о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г</w:t>
      </w:r>
    </w:p>
    <w:p w14:paraId="29652088" w14:textId="77777777" w:rsidR="004147C5" w:rsidRPr="00BA38F2" w:rsidRDefault="004147C5" w:rsidP="004147C5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20"/>
          <w:szCs w:val="20"/>
          <w:lang w:val="kk-KZ"/>
        </w:rPr>
      </w:pPr>
      <w:r w:rsidRPr="00BA38F2">
        <w:rPr>
          <w:rFonts w:eastAsia="Times New Roman" w:cs="Times New Roman"/>
          <w:color w:val="000000"/>
          <w:w w:val="103"/>
          <w:sz w:val="20"/>
          <w:szCs w:val="20"/>
          <w:lang w:val="kk-KZ"/>
        </w:rPr>
        <w:t xml:space="preserve">18. Сагатюк Э.В - </w:t>
      </w:r>
      <w:r w:rsidRPr="00BA38F2">
        <w:rPr>
          <w:rFonts w:eastAsia="Times New Roman" w:cs="Times New Roman"/>
          <w:color w:val="000000"/>
          <w:spacing w:val="8"/>
          <w:w w:val="103"/>
          <w:sz w:val="20"/>
          <w:szCs w:val="20"/>
        </w:rPr>
        <w:t>п</w:t>
      </w:r>
      <w:r w:rsidRPr="00BA38F2">
        <w:rPr>
          <w:rFonts w:eastAsia="Times New Roman" w:cs="Times New Roman"/>
          <w:color w:val="000000"/>
          <w:spacing w:val="-3"/>
          <w:w w:val="103"/>
          <w:sz w:val="20"/>
          <w:szCs w:val="20"/>
        </w:rPr>
        <w:t>с</w:t>
      </w:r>
      <w:r w:rsidRPr="00BA38F2">
        <w:rPr>
          <w:rFonts w:eastAsia="Times New Roman" w:cs="Times New Roman"/>
          <w:color w:val="000000"/>
          <w:spacing w:val="8"/>
          <w:w w:val="103"/>
          <w:sz w:val="20"/>
          <w:szCs w:val="20"/>
        </w:rPr>
        <w:t>и</w:t>
      </w:r>
      <w:r w:rsidRPr="00BA38F2">
        <w:rPr>
          <w:rFonts w:eastAsia="Times New Roman" w:cs="Times New Roman"/>
          <w:color w:val="000000"/>
          <w:spacing w:val="-1"/>
          <w:w w:val="103"/>
          <w:sz w:val="20"/>
          <w:szCs w:val="20"/>
        </w:rPr>
        <w:t>х</w:t>
      </w:r>
      <w:r w:rsidRPr="00BA38F2">
        <w:rPr>
          <w:rFonts w:eastAsia="Times New Roman" w:cs="Times New Roman"/>
          <w:color w:val="000000"/>
          <w:spacing w:val="2"/>
          <w:w w:val="103"/>
          <w:sz w:val="20"/>
          <w:szCs w:val="20"/>
        </w:rPr>
        <w:t>о</w:t>
      </w:r>
      <w:r w:rsidRPr="00BA38F2">
        <w:rPr>
          <w:rFonts w:eastAsia="Times New Roman" w:cs="Times New Roman"/>
          <w:color w:val="000000"/>
          <w:spacing w:val="3"/>
          <w:w w:val="103"/>
          <w:sz w:val="20"/>
          <w:szCs w:val="20"/>
        </w:rPr>
        <w:t>л</w:t>
      </w:r>
      <w:r w:rsidRPr="00BA38F2">
        <w:rPr>
          <w:rFonts w:eastAsia="Times New Roman" w:cs="Times New Roman"/>
          <w:color w:val="000000"/>
          <w:spacing w:val="-2"/>
          <w:w w:val="103"/>
          <w:sz w:val="20"/>
          <w:szCs w:val="20"/>
        </w:rPr>
        <w:t>о</w:t>
      </w:r>
      <w:r w:rsidRPr="00BA38F2">
        <w:rPr>
          <w:rFonts w:eastAsia="Times New Roman" w:cs="Times New Roman"/>
          <w:color w:val="000000"/>
          <w:w w:val="103"/>
          <w:sz w:val="20"/>
          <w:szCs w:val="20"/>
        </w:rPr>
        <w:t>г</w:t>
      </w:r>
    </w:p>
    <w:p w14:paraId="279DD999" w14:textId="77777777" w:rsidR="004147C5" w:rsidRPr="00662656" w:rsidRDefault="004147C5" w:rsidP="004147C5">
      <w:pPr>
        <w:spacing w:after="0"/>
        <w:jc w:val="center"/>
        <w:rPr>
          <w:rFonts w:eastAsia="Times New Roman" w:cs="Times New Roman"/>
          <w:b/>
          <w:bCs/>
          <w:color w:val="000000"/>
          <w:spacing w:val="3"/>
          <w:w w:val="103"/>
          <w:sz w:val="23"/>
          <w:szCs w:val="23"/>
          <w:lang w:val="kk-KZ"/>
        </w:rPr>
      </w:pPr>
      <w:r w:rsidRPr="00666063">
        <w:rPr>
          <w:rFonts w:eastAsia="Times New Roman" w:cs="Times New Roman"/>
          <w:b/>
          <w:bCs/>
          <w:color w:val="000000"/>
          <w:spacing w:val="3"/>
          <w:w w:val="103"/>
          <w:sz w:val="23"/>
          <w:szCs w:val="23"/>
          <w:lang w:val="kk-KZ"/>
        </w:rPr>
        <w:t>Күн тәртібі:</w:t>
      </w:r>
    </w:p>
    <w:p w14:paraId="6175CD08" w14:textId="1D63F4B0" w:rsidR="004147C5" w:rsidRPr="004147C5" w:rsidRDefault="004147C5" w:rsidP="004147C5">
      <w:pPr>
        <w:pStyle w:val="a7"/>
        <w:numPr>
          <w:ilvl w:val="0"/>
          <w:numId w:val="8"/>
        </w:numPr>
        <w:spacing w:after="0"/>
        <w:jc w:val="both"/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</w:pPr>
      <w:r w:rsidRPr="004147C5"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  <w:t>Бірінші тоқсан бойынша оқу процесін мониторингінің қорытындылары.</w:t>
      </w:r>
    </w:p>
    <w:p w14:paraId="77BD0CB7" w14:textId="0C1F0733" w:rsidR="004147C5" w:rsidRPr="004147C5" w:rsidRDefault="004147C5" w:rsidP="004147C5">
      <w:pPr>
        <w:pStyle w:val="a7"/>
        <w:numPr>
          <w:ilvl w:val="0"/>
          <w:numId w:val="8"/>
        </w:numPr>
        <w:spacing w:after="0"/>
        <w:jc w:val="both"/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</w:pPr>
      <w:r w:rsidRPr="004147C5"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  <w:t>Пән олимпиадасының нәтижелері (мектепішілік, аймақтық, аудандық).</w:t>
      </w:r>
    </w:p>
    <w:p w14:paraId="03AFA1BD" w14:textId="290DA927" w:rsidR="004147C5" w:rsidRPr="004147C5" w:rsidRDefault="004147C5" w:rsidP="004147C5">
      <w:pPr>
        <w:pStyle w:val="a7"/>
        <w:numPr>
          <w:ilvl w:val="0"/>
          <w:numId w:val="8"/>
        </w:numPr>
        <w:spacing w:after="0"/>
        <w:jc w:val="both"/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</w:pPr>
      <w:r w:rsidRPr="004147C5"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  <w:t>Пәндер мен мамандықтар бойынша курстардан өту.</w:t>
      </w:r>
    </w:p>
    <w:p w14:paraId="3B18E47C" w14:textId="1EAED084" w:rsidR="004147C5" w:rsidRPr="004147C5" w:rsidRDefault="004147C5" w:rsidP="004147C5">
      <w:pPr>
        <w:pStyle w:val="a7"/>
        <w:numPr>
          <w:ilvl w:val="0"/>
          <w:numId w:val="8"/>
        </w:numPr>
        <w:spacing w:after="0"/>
        <w:jc w:val="both"/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</w:pPr>
      <w:r w:rsidRPr="004147C5"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  <w:t>Кабинеттерді қарау: кабинеттер паспорттарымен жұмыс, кабинет меңгерушілерінің құжаттамасы.</w:t>
      </w:r>
    </w:p>
    <w:p w14:paraId="03B5A5AA" w14:textId="338223DB" w:rsidR="004147C5" w:rsidRPr="004147C5" w:rsidRDefault="004147C5" w:rsidP="004147C5">
      <w:pPr>
        <w:pStyle w:val="a7"/>
        <w:numPr>
          <w:ilvl w:val="0"/>
          <w:numId w:val="8"/>
        </w:numPr>
        <w:spacing w:after="0"/>
        <w:jc w:val="both"/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</w:pPr>
      <w:r w:rsidRPr="004147C5"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  <w:t>Педагогикалық ұжымның инновациялық қызметі – мектептің оқу процесін модернизациялаудың және білім сапасын арттырудың құралы (2025–2026 оқу жылы).</w:t>
      </w:r>
    </w:p>
    <w:p w14:paraId="6DB19467" w14:textId="6AA1293F" w:rsidR="004147C5" w:rsidRPr="004147C5" w:rsidRDefault="004147C5" w:rsidP="004147C5">
      <w:pPr>
        <w:pStyle w:val="a7"/>
        <w:numPr>
          <w:ilvl w:val="0"/>
          <w:numId w:val="8"/>
        </w:numPr>
        <w:spacing w:after="0"/>
        <w:jc w:val="both"/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</w:pPr>
      <w:r w:rsidRPr="004147C5">
        <w:rPr>
          <w:rFonts w:eastAsia="Times New Roman" w:cs="Times New Roman"/>
          <w:b/>
          <w:bCs/>
          <w:color w:val="000000"/>
          <w:spacing w:val="3"/>
          <w:w w:val="103"/>
          <w:sz w:val="20"/>
          <w:szCs w:val="20"/>
          <w:lang w:val="kk-KZ"/>
        </w:rPr>
        <w:t>Әдістемелік бірлестіктердің құжаттамасын тексеру.</w:t>
      </w:r>
    </w:p>
    <w:bookmarkEnd w:id="0"/>
    <w:p w14:paraId="3591879F" w14:textId="77777777" w:rsidR="004147C5" w:rsidRPr="004147C5" w:rsidRDefault="004147C5" w:rsidP="004147C5">
      <w:pPr>
        <w:spacing w:after="0"/>
        <w:outlineLvl w:val="2"/>
        <w:rPr>
          <w:rFonts w:eastAsia="Times New Roman" w:cs="Times New Roman"/>
          <w:b/>
          <w:bCs/>
          <w:kern w:val="0"/>
          <w:sz w:val="18"/>
          <w:szCs w:val="18"/>
          <w:lang w:val="kk-KZ" w:eastAsia="ru-RU"/>
          <w14:ligatures w14:val="none"/>
        </w:rPr>
      </w:pPr>
    </w:p>
    <w:p w14:paraId="14450B9E" w14:textId="77777777" w:rsidR="004147C5" w:rsidRDefault="004147C5" w:rsidP="004147C5">
      <w:pPr>
        <w:spacing w:after="0"/>
        <w:outlineLvl w:val="2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</w:p>
    <w:p w14:paraId="2B0CAE56" w14:textId="640E50F7" w:rsidR="004147C5" w:rsidRDefault="004147C5" w:rsidP="004147C5">
      <w:pPr>
        <w:spacing w:after="0"/>
        <w:outlineLvl w:val="2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  <w:r w:rsidRPr="00271EA3"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  <w:t>ЖИЫН БАРЫСЫ:</w:t>
      </w:r>
    </w:p>
    <w:p w14:paraId="2088EF56" w14:textId="77777777" w:rsidR="004147C5" w:rsidRPr="000813AF" w:rsidRDefault="004147C5" w:rsidP="004147C5">
      <w:pPr>
        <w:spacing w:after="0"/>
        <w:outlineLvl w:val="2"/>
        <w:rPr>
          <w:rFonts w:eastAsia="Times New Roman" w:cs="Times New Roman"/>
          <w:b/>
          <w:bCs/>
          <w:kern w:val="0"/>
          <w:sz w:val="14"/>
          <w:szCs w:val="14"/>
          <w:lang w:val="kk-KZ" w:eastAsia="ru-RU"/>
          <w14:ligatures w14:val="none"/>
        </w:rPr>
      </w:pPr>
      <w:r w:rsidRPr="000813AF">
        <w:rPr>
          <w:rFonts w:eastAsia="Times New Roman" w:cs="Times New Roman"/>
          <w:b/>
          <w:bCs/>
          <w:kern w:val="0"/>
          <w:sz w:val="14"/>
          <w:szCs w:val="14"/>
          <w:lang w:val="kk-KZ" w:eastAsia="ru-RU"/>
          <w14:ligatures w14:val="none"/>
        </w:rPr>
        <w:t>ХОД ЗАСЕДАНИЯ:</w:t>
      </w:r>
    </w:p>
    <w:p w14:paraId="559CAFB9" w14:textId="1A1A0460" w:rsidR="00B72E08" w:rsidRPr="00B72E08" w:rsidRDefault="00B72E08" w:rsidP="00B72E08">
      <w:pPr>
        <w:spacing w:after="0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B72E08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Бірінші мәселе бойынша оқу ісі жөніндегі орынбасарлар Карелина Н.Г., Кадирова С.С., Пайзуллаева Г.А. тыңдалды. Олар келесі мәліметтерді хабарлады:</w:t>
      </w:r>
    </w:p>
    <w:p w14:paraId="6877BB84" w14:textId="73269583" w:rsidR="00B72E08" w:rsidRPr="00B72E08" w:rsidRDefault="00B72E08" w:rsidP="00B72E08">
      <w:pPr>
        <w:pStyle w:val="a7"/>
        <w:numPr>
          <w:ilvl w:val="0"/>
          <w:numId w:val="9"/>
        </w:numPr>
        <w:spacing w:after="0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B72E08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Пәндер бойынша үлгерім деңгейі 51,4% құрады.</w:t>
      </w:r>
    </w:p>
    <w:p w14:paraId="6E9D57A7" w14:textId="2A42BD19" w:rsidR="00B72E08" w:rsidRPr="00B72E08" w:rsidRDefault="00B72E08" w:rsidP="00B72E08">
      <w:pPr>
        <w:pStyle w:val="a7"/>
        <w:numPr>
          <w:ilvl w:val="0"/>
          <w:numId w:val="9"/>
        </w:numPr>
        <w:spacing w:after="0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B72E08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2–4 сыныптарда оқушылардың үлгерімінде оң динамика байқалды.</w:t>
      </w:r>
    </w:p>
    <w:p w14:paraId="25388746" w14:textId="77777777" w:rsidR="00B72E08" w:rsidRPr="00B72E08" w:rsidRDefault="00B72E08" w:rsidP="00B72E08">
      <w:pPr>
        <w:pStyle w:val="a7"/>
        <w:numPr>
          <w:ilvl w:val="0"/>
          <w:numId w:val="9"/>
        </w:numPr>
        <w:spacing w:after="0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B72E08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Мәселелі тұстар талқыланып, оларды жою шаралары ұсынылды.</w:t>
      </w:r>
    </w:p>
    <w:tbl>
      <w:tblPr>
        <w:tblW w:w="97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871"/>
        <w:gridCol w:w="746"/>
        <w:gridCol w:w="893"/>
        <w:gridCol w:w="945"/>
        <w:gridCol w:w="499"/>
        <w:gridCol w:w="1201"/>
        <w:gridCol w:w="751"/>
        <w:gridCol w:w="751"/>
        <w:gridCol w:w="777"/>
        <w:gridCol w:w="1103"/>
        <w:gridCol w:w="927"/>
      </w:tblGrid>
      <w:tr w:rsidR="00F256FC" w:rsidRPr="00F256FC" w14:paraId="4D937F0F" w14:textId="77777777" w:rsidTr="00F256FC">
        <w:trPr>
          <w:tblHeader/>
        </w:trPr>
        <w:tc>
          <w:tcPr>
            <w:tcW w:w="27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53EEF5A5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№</w:t>
            </w:r>
          </w:p>
        </w:tc>
        <w:tc>
          <w:tcPr>
            <w:tcW w:w="87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1152AC3C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Параллель</w:t>
            </w:r>
          </w:p>
        </w:tc>
        <w:tc>
          <w:tcPr>
            <w:tcW w:w="74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24D27DAF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Кол-во учеников</w:t>
            </w:r>
          </w:p>
        </w:tc>
        <w:tc>
          <w:tcPr>
            <w:tcW w:w="89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3A2C72F9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Отличники</w:t>
            </w:r>
          </w:p>
        </w:tc>
        <w:tc>
          <w:tcPr>
            <w:tcW w:w="94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56439079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Хорошисты</w:t>
            </w:r>
          </w:p>
        </w:tc>
        <w:tc>
          <w:tcPr>
            <w:tcW w:w="49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790A5FE0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Усп.</w:t>
            </w:r>
          </w:p>
        </w:tc>
        <w:tc>
          <w:tcPr>
            <w:tcW w:w="12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1E0D0020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Неуспевающие</w:t>
            </w:r>
          </w:p>
        </w:tc>
        <w:tc>
          <w:tcPr>
            <w:tcW w:w="75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62A98F11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По одному предмету "4"</w:t>
            </w:r>
          </w:p>
        </w:tc>
        <w:tc>
          <w:tcPr>
            <w:tcW w:w="75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1DE25BF0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По одному предмету "3"</w:t>
            </w:r>
          </w:p>
        </w:tc>
        <w:tc>
          <w:tcPr>
            <w:tcW w:w="77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0FEDDB16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Качество знаний %</w:t>
            </w:r>
          </w:p>
        </w:tc>
        <w:tc>
          <w:tcPr>
            <w:tcW w:w="110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32FA86C0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Успеваемость %</w:t>
            </w:r>
          </w:p>
        </w:tc>
        <w:tc>
          <w:tcPr>
            <w:tcW w:w="92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EFFF5"/>
            <w:vAlign w:val="center"/>
            <w:hideMark/>
          </w:tcPr>
          <w:p w14:paraId="50105096" w14:textId="77777777" w:rsidR="00F256FC" w:rsidRPr="00F256FC" w:rsidRDefault="00F256FC" w:rsidP="00F256FC">
            <w:pPr>
              <w:spacing w:after="0"/>
              <w:jc w:val="center"/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7F87A0"/>
                <w:kern w:val="0"/>
                <w:sz w:val="18"/>
                <w:szCs w:val="18"/>
                <w:lang w:eastAsia="ru-RU"/>
                <w14:ligatures w14:val="none"/>
              </w:rPr>
              <w:t>Средний балл</w:t>
            </w:r>
          </w:p>
        </w:tc>
      </w:tr>
      <w:tr w:rsidR="00F256FC" w:rsidRPr="00F256FC" w14:paraId="779DFD90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2E7E3FA9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C5D0EB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5" w:history="1">
              <w:r w:rsidRPr="00F256FC">
                <w:rPr>
                  <w:rFonts w:eastAsia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:bdr w:val="single" w:sz="2" w:space="0" w:color="auto" w:frame="1"/>
                  <w:lang w:eastAsia="ru-RU"/>
                  <w14:ligatures w14:val="none"/>
                </w:rPr>
                <w:t>2 Классы</w:t>
              </w:r>
            </w:hyperlink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1B26522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117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282B28B8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1AC5E04E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49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343AD26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44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4FA75B0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579AE877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6CD4F378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408D456B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62.39%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06ACF969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34E8D4F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3.99</w:t>
            </w:r>
          </w:p>
        </w:tc>
      </w:tr>
      <w:tr w:rsidR="00F256FC" w:rsidRPr="00F256FC" w14:paraId="391C586D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03157055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6883197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6" w:history="1">
              <w:r w:rsidRPr="00F256FC">
                <w:rPr>
                  <w:rFonts w:eastAsia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:bdr w:val="single" w:sz="2" w:space="0" w:color="auto" w:frame="1"/>
                  <w:lang w:eastAsia="ru-RU"/>
                  <w14:ligatures w14:val="none"/>
                </w:rPr>
                <w:t>3 Классы</w:t>
              </w:r>
            </w:hyperlink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7D432C62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135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50A9B0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52E9EC8D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57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7324BFFA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60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63E5C318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53FFB990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47EA481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59799E83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55.56%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29C2E387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49F8703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3.88</w:t>
            </w:r>
          </w:p>
        </w:tc>
      </w:tr>
      <w:tr w:rsidR="00F256FC" w:rsidRPr="00F256FC" w14:paraId="3B7BADBD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0F7929D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646C139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7" w:history="1">
              <w:r w:rsidRPr="00F256FC">
                <w:rPr>
                  <w:rFonts w:eastAsia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:bdr w:val="single" w:sz="2" w:space="0" w:color="auto" w:frame="1"/>
                  <w:lang w:eastAsia="ru-RU"/>
                  <w14:ligatures w14:val="none"/>
                </w:rPr>
                <w:t>4 Классы</w:t>
              </w:r>
            </w:hyperlink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7534874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104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7B367CF1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746414C5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47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3E7DC712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45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7A4AE0F7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69081230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75AEAEE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4978AA3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56.73%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3527A33A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4CADC355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3.88</w:t>
            </w:r>
          </w:p>
        </w:tc>
      </w:tr>
      <w:tr w:rsidR="00F256FC" w:rsidRPr="00F256FC" w14:paraId="5312F728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2C50102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2AC458E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8" w:history="1">
              <w:r w:rsidRPr="00F256FC">
                <w:rPr>
                  <w:rFonts w:eastAsia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:bdr w:val="single" w:sz="2" w:space="0" w:color="auto" w:frame="1"/>
                  <w:lang w:eastAsia="ru-RU"/>
                  <w14:ligatures w14:val="none"/>
                </w:rPr>
                <w:t>5 Классы</w:t>
              </w:r>
            </w:hyperlink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62EF8AE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103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AB1D210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2D45E1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44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82B887B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46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591F9985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27A22FF8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4170FD1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53C68CC8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55.34%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0313B5EB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2636A302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3.94</w:t>
            </w:r>
          </w:p>
        </w:tc>
      </w:tr>
      <w:tr w:rsidR="00F256FC" w:rsidRPr="00F256FC" w14:paraId="2C089A89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9A09F3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4208A0C0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9" w:history="1">
              <w:r w:rsidRPr="00F256FC">
                <w:rPr>
                  <w:rFonts w:eastAsia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:bdr w:val="single" w:sz="2" w:space="0" w:color="auto" w:frame="1"/>
                  <w:lang w:eastAsia="ru-RU"/>
                  <w14:ligatures w14:val="none"/>
                </w:rPr>
                <w:t>6 Классы</w:t>
              </w:r>
            </w:hyperlink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3DD8D47E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120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425CC48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7BED732B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43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5F6834ED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3BC34F20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69C828F9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3ED8C49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1CFA3FBA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47.5%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476B93DE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05148890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3.9</w:t>
            </w:r>
          </w:p>
        </w:tc>
      </w:tr>
      <w:tr w:rsidR="00F256FC" w:rsidRPr="00F256FC" w14:paraId="1B2A8C73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611D5781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DB2D29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10" w:history="1">
              <w:r w:rsidRPr="00F256FC">
                <w:rPr>
                  <w:rFonts w:eastAsia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:bdr w:val="single" w:sz="2" w:space="0" w:color="auto" w:frame="1"/>
                  <w:lang w:eastAsia="ru-RU"/>
                  <w14:ligatures w14:val="none"/>
                </w:rPr>
                <w:t>7 Классы</w:t>
              </w:r>
            </w:hyperlink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0A260832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108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7015143E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73B6838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37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BE1FAAA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59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675A0D05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7A3BD15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F999E9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6365665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45.37%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4413D18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4759EB2E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3.81</w:t>
            </w:r>
          </w:p>
        </w:tc>
      </w:tr>
      <w:tr w:rsidR="00F256FC" w:rsidRPr="00F256FC" w14:paraId="5118533F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4A5AE793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C72DD67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11" w:history="1">
              <w:r w:rsidRPr="00F256FC">
                <w:rPr>
                  <w:rFonts w:eastAsia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:bdr w:val="single" w:sz="2" w:space="0" w:color="auto" w:frame="1"/>
                  <w:lang w:eastAsia="ru-RU"/>
                  <w14:ligatures w14:val="none"/>
                </w:rPr>
                <w:t>8 Классы</w:t>
              </w:r>
            </w:hyperlink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29FF688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102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46596765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6EE0668E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35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31CB3FC3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55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5D59DE2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0BAE9855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4416BA0A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36EBDE3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46.08%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11B8898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6F808D3A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3.87</w:t>
            </w:r>
          </w:p>
        </w:tc>
      </w:tr>
      <w:tr w:rsidR="00F256FC" w:rsidRPr="00F256FC" w14:paraId="66960615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2D3E6D75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4EF9E59D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12" w:history="1">
              <w:r w:rsidRPr="00F256FC">
                <w:rPr>
                  <w:rFonts w:eastAsia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:bdr w:val="single" w:sz="2" w:space="0" w:color="auto" w:frame="1"/>
                  <w:lang w:eastAsia="ru-RU"/>
                  <w14:ligatures w14:val="none"/>
                </w:rPr>
                <w:t>9 Классы</w:t>
              </w:r>
            </w:hyperlink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98EE8AD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68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A81098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0356F089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25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9567A9B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37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45AA670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7334ACC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46D5162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77BF9122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45.59%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0B2FC3A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4272CDA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3.85</w:t>
            </w:r>
          </w:p>
        </w:tc>
      </w:tr>
      <w:tr w:rsidR="00F256FC" w:rsidRPr="00F256FC" w14:paraId="340B005D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247451C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D73478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13" w:history="1">
              <w:r w:rsidRPr="00F256FC">
                <w:rPr>
                  <w:rFonts w:eastAsia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:bdr w:val="single" w:sz="2" w:space="0" w:color="auto" w:frame="1"/>
                  <w:lang w:eastAsia="ru-RU"/>
                  <w14:ligatures w14:val="none"/>
                </w:rPr>
                <w:t>10 Классы</w:t>
              </w:r>
            </w:hyperlink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2973D14A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70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5B30BBA1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779AEEB8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27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0DC503E1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37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5A328C1A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29931971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0B43CB50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42DB6593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47.14%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75D48401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14:paraId="74D8FEC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3.84</w:t>
            </w:r>
          </w:p>
        </w:tc>
      </w:tr>
      <w:tr w:rsidR="00F256FC" w:rsidRPr="00F256FC" w14:paraId="365E6FF5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2519AD1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6511A211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14" w:history="1">
              <w:r w:rsidRPr="00F256FC">
                <w:rPr>
                  <w:rFonts w:eastAsia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:bdr w:val="single" w:sz="2" w:space="0" w:color="auto" w:frame="1"/>
                  <w:lang w:eastAsia="ru-RU"/>
                  <w14:ligatures w14:val="none"/>
                </w:rPr>
                <w:t>11 Классы</w:t>
              </w:r>
            </w:hyperlink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7B7FCE78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55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7120C2C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0DE6AB9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3FB107D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31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058755C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84A408E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739B419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262FBB3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43.64%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102EB901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14:paraId="6B7C046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3.93</w:t>
            </w:r>
          </w:p>
        </w:tc>
      </w:tr>
      <w:tr w:rsidR="00F256FC" w:rsidRPr="00F256FC" w14:paraId="49516606" w14:textId="77777777" w:rsidTr="00F256FC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5FF9D17C" w14:textId="77777777" w:rsidR="00F256FC" w:rsidRPr="00F256FC" w:rsidRDefault="00F256FC" w:rsidP="00F256FC">
            <w:pPr>
              <w:spacing w:after="0" w:line="288" w:lineRule="atLeast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0DE666D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b/>
                <w:bCs/>
                <w:color w:val="FFFFFF"/>
                <w:kern w:val="0"/>
                <w:sz w:val="18"/>
                <w:szCs w:val="18"/>
                <w:bdr w:val="single" w:sz="2" w:space="0" w:color="auto" w:frame="1"/>
                <w:lang w:eastAsia="ru-RU"/>
                <w14:ligatures w14:val="none"/>
              </w:rPr>
              <w:t>Всего</w:t>
            </w:r>
          </w:p>
        </w:tc>
        <w:tc>
          <w:tcPr>
            <w:tcW w:w="7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330EAD24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  <w:t>982</w:t>
            </w:r>
          </w:p>
        </w:tc>
        <w:tc>
          <w:tcPr>
            <w:tcW w:w="89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55151CA3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  <w:t>124</w:t>
            </w:r>
          </w:p>
        </w:tc>
        <w:tc>
          <w:tcPr>
            <w:tcW w:w="9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25F87BE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  <w:t>381</w:t>
            </w:r>
          </w:p>
        </w:tc>
        <w:tc>
          <w:tcPr>
            <w:tcW w:w="49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48B5E27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  <w:t>477</w:t>
            </w:r>
          </w:p>
        </w:tc>
        <w:tc>
          <w:tcPr>
            <w:tcW w:w="12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04BF07F8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198397EE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75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686836D6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7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010CA47C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  <w:t>51.4%</w:t>
            </w:r>
          </w:p>
        </w:tc>
        <w:tc>
          <w:tcPr>
            <w:tcW w:w="110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5D0EDC5F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808999"/>
            <w:vAlign w:val="center"/>
            <w:hideMark/>
          </w:tcPr>
          <w:p w14:paraId="1E29129D" w14:textId="77777777" w:rsidR="00F256FC" w:rsidRPr="00F256FC" w:rsidRDefault="00F256FC" w:rsidP="00F256FC">
            <w:pPr>
              <w:spacing w:after="0" w:line="288" w:lineRule="atLeast"/>
              <w:jc w:val="center"/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256FC">
              <w:rPr>
                <w:rFonts w:eastAsia="Times New Roman" w:cs="Times New Roman"/>
                <w:color w:val="FFFFFF"/>
                <w:kern w:val="0"/>
                <w:sz w:val="18"/>
                <w:szCs w:val="18"/>
                <w:lang w:eastAsia="ru-RU"/>
                <w14:ligatures w14:val="none"/>
              </w:rPr>
              <w:t>3.89</w:t>
            </w:r>
          </w:p>
        </w:tc>
      </w:tr>
    </w:tbl>
    <w:p w14:paraId="57B0A1BC" w14:textId="77777777" w:rsidR="0064048C" w:rsidRPr="0064048C" w:rsidRDefault="0064048C" w:rsidP="0064048C">
      <w:pPr>
        <w:spacing w:after="0"/>
        <w:rPr>
          <w:sz w:val="20"/>
          <w:szCs w:val="16"/>
          <w:lang w:val="kk-KZ"/>
        </w:rPr>
      </w:pPr>
      <w:r w:rsidRPr="0064048C">
        <w:rPr>
          <w:rStyle w:val="ac"/>
          <w:sz w:val="20"/>
          <w:szCs w:val="16"/>
        </w:rPr>
        <w:t>Шешім:</w:t>
      </w:r>
      <w:r w:rsidRPr="0064048C">
        <w:rPr>
          <w:sz w:val="20"/>
          <w:szCs w:val="16"/>
        </w:rPr>
        <w:t xml:space="preserve"> мониторинг қорытындыларын назарға алу; оқу сапасын арттыру мақсатында пән мұғалімдеріне, сынып жетекшілеріне және әдістемелік бірлестіктерге тиісті шараларды қабылдауды ұсыну.</w:t>
      </w:r>
    </w:p>
    <w:p w14:paraId="31A83847" w14:textId="77777777" w:rsidR="0064048C" w:rsidRDefault="0064048C" w:rsidP="0064048C">
      <w:pPr>
        <w:pStyle w:val="ad"/>
        <w:spacing w:before="0" w:beforeAutospacing="0" w:after="0" w:afterAutospacing="0"/>
        <w:rPr>
          <w:rStyle w:val="ac"/>
          <w:rFonts w:eastAsiaTheme="majorEastAsia"/>
          <w:sz w:val="20"/>
          <w:szCs w:val="20"/>
          <w:lang w:val="kk-KZ"/>
        </w:rPr>
      </w:pPr>
    </w:p>
    <w:p w14:paraId="3D153EF7" w14:textId="20211ED3" w:rsidR="0064048C" w:rsidRPr="0064048C" w:rsidRDefault="0064048C" w:rsidP="0064048C">
      <w:pPr>
        <w:pStyle w:val="ad"/>
        <w:spacing w:before="0" w:beforeAutospacing="0" w:after="0" w:afterAutospacing="0"/>
        <w:ind w:firstLine="360"/>
        <w:rPr>
          <w:sz w:val="20"/>
          <w:szCs w:val="20"/>
          <w:lang w:val="kk-KZ"/>
        </w:rPr>
      </w:pPr>
      <w:r w:rsidRPr="0064048C">
        <w:rPr>
          <w:rStyle w:val="ac"/>
          <w:rFonts w:eastAsiaTheme="majorEastAsia"/>
          <w:sz w:val="20"/>
          <w:szCs w:val="20"/>
          <w:lang w:val="kk-KZ"/>
        </w:rPr>
        <w:t>Екінші мәселе бойынша</w:t>
      </w:r>
      <w:r w:rsidRPr="0064048C">
        <w:rPr>
          <w:sz w:val="20"/>
          <w:szCs w:val="20"/>
          <w:lang w:val="kk-KZ"/>
        </w:rPr>
        <w:t xml:space="preserve"> Карюгина М.Л. сөз сөйледі, ол мектепішілік пән олимпиадасының нәтижелерімен таныстырды:</w:t>
      </w:r>
    </w:p>
    <w:p w14:paraId="731D5747" w14:textId="77777777" w:rsidR="0064048C" w:rsidRPr="0064048C" w:rsidRDefault="0064048C" w:rsidP="0064048C">
      <w:pPr>
        <w:pStyle w:val="ad"/>
        <w:numPr>
          <w:ilvl w:val="0"/>
          <w:numId w:val="10"/>
        </w:numPr>
        <w:spacing w:before="0" w:beforeAutospacing="0" w:after="0" w:afterAutospacing="0"/>
        <w:rPr>
          <w:sz w:val="20"/>
          <w:szCs w:val="20"/>
          <w:lang w:val="kk-KZ"/>
        </w:rPr>
      </w:pPr>
      <w:r w:rsidRPr="0064048C">
        <w:rPr>
          <w:sz w:val="20"/>
          <w:szCs w:val="20"/>
          <w:lang w:val="kk-KZ"/>
        </w:rPr>
        <w:t>Мектепішілік олимпиада 10 пән бойынша өткізілді, жүлдегерлер анықталды.</w:t>
      </w:r>
    </w:p>
    <w:p w14:paraId="47AA3EEC" w14:textId="77777777" w:rsidR="0064048C" w:rsidRPr="0064048C" w:rsidRDefault="0064048C" w:rsidP="0064048C">
      <w:pPr>
        <w:pStyle w:val="ad"/>
        <w:numPr>
          <w:ilvl w:val="0"/>
          <w:numId w:val="10"/>
        </w:numPr>
        <w:spacing w:before="0" w:beforeAutospacing="0" w:after="0" w:afterAutospacing="0"/>
        <w:rPr>
          <w:sz w:val="20"/>
          <w:szCs w:val="20"/>
          <w:lang w:val="kk-KZ"/>
        </w:rPr>
      </w:pPr>
      <w:r w:rsidRPr="0064048C">
        <w:rPr>
          <w:sz w:val="20"/>
          <w:szCs w:val="20"/>
          <w:lang w:val="kk-KZ"/>
        </w:rPr>
        <w:t xml:space="preserve">5–6 сыныптардан – </w:t>
      </w:r>
      <w:r w:rsidRPr="0064048C">
        <w:rPr>
          <w:rStyle w:val="ac"/>
          <w:rFonts w:eastAsiaTheme="majorEastAsia"/>
          <w:sz w:val="20"/>
          <w:szCs w:val="20"/>
          <w:lang w:val="kk-KZ"/>
        </w:rPr>
        <w:t>129</w:t>
      </w:r>
      <w:r w:rsidRPr="0064048C">
        <w:rPr>
          <w:sz w:val="20"/>
          <w:szCs w:val="20"/>
          <w:lang w:val="kk-KZ"/>
        </w:rPr>
        <w:t xml:space="preserve"> оқушы, 7–8 сыныптардан – </w:t>
      </w:r>
      <w:r w:rsidRPr="0064048C">
        <w:rPr>
          <w:rStyle w:val="ac"/>
          <w:rFonts w:eastAsiaTheme="majorEastAsia"/>
          <w:sz w:val="20"/>
          <w:szCs w:val="20"/>
          <w:lang w:val="kk-KZ"/>
        </w:rPr>
        <w:t>113</w:t>
      </w:r>
      <w:r w:rsidRPr="0064048C">
        <w:rPr>
          <w:sz w:val="20"/>
          <w:szCs w:val="20"/>
          <w:lang w:val="kk-KZ"/>
        </w:rPr>
        <w:t xml:space="preserve"> оқушы, 9–11 сыныптардан – </w:t>
      </w:r>
      <w:r w:rsidRPr="0064048C">
        <w:rPr>
          <w:rStyle w:val="ac"/>
          <w:rFonts w:eastAsiaTheme="majorEastAsia"/>
          <w:sz w:val="20"/>
          <w:szCs w:val="20"/>
          <w:lang w:val="kk-KZ"/>
        </w:rPr>
        <w:t>109</w:t>
      </w:r>
      <w:r w:rsidRPr="0064048C">
        <w:rPr>
          <w:sz w:val="20"/>
          <w:szCs w:val="20"/>
          <w:lang w:val="kk-KZ"/>
        </w:rPr>
        <w:t xml:space="preserve"> оқушы қатысты.</w:t>
      </w:r>
    </w:p>
    <w:p w14:paraId="693CAE96" w14:textId="77777777" w:rsidR="0064048C" w:rsidRDefault="0064048C" w:rsidP="0064048C">
      <w:pPr>
        <w:pStyle w:val="ad"/>
        <w:spacing w:before="0" w:beforeAutospacing="0" w:after="0" w:afterAutospacing="0"/>
        <w:rPr>
          <w:sz w:val="20"/>
          <w:szCs w:val="20"/>
          <w:lang w:val="kk-KZ"/>
        </w:rPr>
      </w:pPr>
      <w:r w:rsidRPr="0064048C">
        <w:rPr>
          <w:rStyle w:val="ac"/>
          <w:rFonts w:eastAsiaTheme="majorEastAsia"/>
          <w:sz w:val="20"/>
          <w:szCs w:val="20"/>
          <w:lang w:val="kk-KZ"/>
        </w:rPr>
        <w:t>Шешім:</w:t>
      </w:r>
      <w:r w:rsidRPr="0064048C">
        <w:rPr>
          <w:sz w:val="20"/>
          <w:szCs w:val="20"/>
          <w:lang w:val="kk-KZ"/>
        </w:rPr>
        <w:t xml:space="preserve"> жеңімпаздар мен жүлдегерлерді ынталандыру; пән мұғалімдеріне олимпиаданың аймақтық және аудандық кезеңдеріне қатысушыларды дайындауды ұсыну.</w:t>
      </w:r>
    </w:p>
    <w:p w14:paraId="4B865F65" w14:textId="77777777" w:rsidR="003A7CA5" w:rsidRDefault="003A7CA5" w:rsidP="0064048C">
      <w:pPr>
        <w:pStyle w:val="ad"/>
        <w:spacing w:before="0" w:beforeAutospacing="0" w:after="0" w:afterAutospacing="0"/>
        <w:rPr>
          <w:sz w:val="20"/>
          <w:szCs w:val="20"/>
          <w:lang w:val="kk-KZ"/>
        </w:rPr>
      </w:pPr>
    </w:p>
    <w:p w14:paraId="7C322344" w14:textId="77777777" w:rsidR="003A7CA5" w:rsidRDefault="003A7CA5" w:rsidP="0064048C">
      <w:pPr>
        <w:pStyle w:val="ad"/>
        <w:spacing w:before="0" w:beforeAutospacing="0" w:after="0" w:afterAutospacing="0"/>
        <w:rPr>
          <w:sz w:val="20"/>
          <w:szCs w:val="20"/>
          <w:lang w:val="kk-KZ"/>
        </w:rPr>
      </w:pPr>
    </w:p>
    <w:p w14:paraId="404208AC" w14:textId="77777777" w:rsidR="003A7CA5" w:rsidRPr="003A7CA5" w:rsidRDefault="003A7CA5" w:rsidP="003A7CA5">
      <w:pPr>
        <w:pStyle w:val="ad"/>
        <w:spacing w:before="0" w:beforeAutospacing="0" w:after="0" w:afterAutospacing="0"/>
        <w:rPr>
          <w:sz w:val="20"/>
          <w:szCs w:val="20"/>
          <w:lang w:val="kk-KZ"/>
        </w:rPr>
      </w:pPr>
      <w:r w:rsidRPr="003A7CA5">
        <w:rPr>
          <w:rStyle w:val="ac"/>
          <w:rFonts w:eastAsiaTheme="majorEastAsia"/>
          <w:sz w:val="20"/>
          <w:szCs w:val="20"/>
          <w:lang w:val="kk-KZ"/>
        </w:rPr>
        <w:t>Үшінші мәселе бойынша</w:t>
      </w:r>
      <w:r w:rsidRPr="003A7CA5">
        <w:rPr>
          <w:sz w:val="20"/>
          <w:szCs w:val="20"/>
          <w:lang w:val="kk-KZ"/>
        </w:rPr>
        <w:t xml:space="preserve"> Карюгина М.Л. біліктілікті арттыру курстарынан өту нәтижелері туралы баяндады. Ұжым келесі пәндер бойынша біліктілікті арттыру курстарынан өтті: </w:t>
      </w:r>
      <w:r w:rsidRPr="003A7CA5">
        <w:rPr>
          <w:rStyle w:val="ac"/>
          <w:rFonts w:eastAsiaTheme="majorEastAsia"/>
          <w:sz w:val="20"/>
          <w:szCs w:val="20"/>
          <w:lang w:val="kk-KZ"/>
        </w:rPr>
        <w:t>география, қазақ тілі, кәсіби бағдар беруші, еңбек, орыс тілі, бастауыш сынып, АКТ, химия, дене шынықтыру</w:t>
      </w:r>
      <w:r w:rsidRPr="003A7CA5">
        <w:rPr>
          <w:sz w:val="20"/>
          <w:szCs w:val="20"/>
          <w:lang w:val="kk-KZ"/>
        </w:rPr>
        <w:t>.</w:t>
      </w:r>
      <w:r w:rsidRPr="003A7CA5">
        <w:rPr>
          <w:sz w:val="20"/>
          <w:szCs w:val="20"/>
          <w:lang w:val="kk-KZ"/>
        </w:rPr>
        <w:br/>
        <w:t xml:space="preserve">Барлығы </w:t>
      </w:r>
      <w:r w:rsidRPr="003A7CA5">
        <w:rPr>
          <w:rStyle w:val="ac"/>
          <w:rFonts w:eastAsiaTheme="majorEastAsia"/>
          <w:sz w:val="20"/>
          <w:szCs w:val="20"/>
          <w:lang w:val="kk-KZ"/>
        </w:rPr>
        <w:t>14 мұғалім</w:t>
      </w:r>
      <w:r w:rsidRPr="003A7CA5">
        <w:rPr>
          <w:sz w:val="20"/>
          <w:szCs w:val="20"/>
          <w:lang w:val="kk-KZ"/>
        </w:rPr>
        <w:t xml:space="preserve"> курстардан өтті.</w:t>
      </w:r>
    </w:p>
    <w:p w14:paraId="405395D0" w14:textId="77777777" w:rsidR="003A7CA5" w:rsidRPr="003A7CA5" w:rsidRDefault="003A7CA5" w:rsidP="003A7CA5">
      <w:pPr>
        <w:pStyle w:val="ad"/>
        <w:spacing w:before="0" w:beforeAutospacing="0" w:after="0" w:afterAutospacing="0"/>
        <w:rPr>
          <w:sz w:val="20"/>
          <w:szCs w:val="20"/>
          <w:lang w:val="kk-KZ"/>
        </w:rPr>
      </w:pPr>
      <w:r w:rsidRPr="003A7CA5">
        <w:rPr>
          <w:rStyle w:val="ac"/>
          <w:rFonts w:eastAsiaTheme="majorEastAsia"/>
          <w:sz w:val="20"/>
          <w:szCs w:val="20"/>
          <w:lang w:val="kk-KZ"/>
        </w:rPr>
        <w:t>Шешім:</w:t>
      </w:r>
      <w:r w:rsidRPr="003A7CA5">
        <w:rPr>
          <w:sz w:val="20"/>
          <w:szCs w:val="20"/>
          <w:lang w:val="kk-KZ"/>
        </w:rPr>
        <w:t xml:space="preserve"> біліктілікті арттыру курстарынан жүйелі өту жұмысын жалғастыру; әдістемелік бірлестіктер ішінде тәжірибе алмасуды ұйымдастыру.</w:t>
      </w:r>
    </w:p>
    <w:p w14:paraId="07A004A7" w14:textId="77777777" w:rsidR="003A7CA5" w:rsidRPr="0064048C" w:rsidRDefault="003A7CA5" w:rsidP="0064048C">
      <w:pPr>
        <w:pStyle w:val="ad"/>
        <w:spacing w:before="0" w:beforeAutospacing="0" w:after="0" w:afterAutospacing="0"/>
        <w:rPr>
          <w:sz w:val="20"/>
          <w:szCs w:val="20"/>
          <w:lang w:val="kk-KZ"/>
        </w:rPr>
      </w:pPr>
    </w:p>
    <w:p w14:paraId="3A89F72B" w14:textId="77777777" w:rsidR="003A7CA5" w:rsidRDefault="003A7CA5" w:rsidP="003A7CA5">
      <w:pPr>
        <w:pStyle w:val="ad"/>
        <w:spacing w:before="0" w:beforeAutospacing="0" w:after="0" w:afterAutospacing="0"/>
        <w:rPr>
          <w:rStyle w:val="ac"/>
          <w:rFonts w:eastAsiaTheme="majorEastAsia"/>
          <w:lang w:val="kk-KZ"/>
        </w:rPr>
      </w:pPr>
    </w:p>
    <w:p w14:paraId="100E6D6A" w14:textId="68B31DC5" w:rsidR="003A7CA5" w:rsidRPr="0086071C" w:rsidRDefault="003A7CA5" w:rsidP="003A7CA5">
      <w:pPr>
        <w:pStyle w:val="ad"/>
        <w:spacing w:before="0" w:beforeAutospacing="0" w:after="0" w:afterAutospacing="0"/>
        <w:rPr>
          <w:sz w:val="20"/>
          <w:szCs w:val="20"/>
          <w:lang w:val="kk-KZ"/>
        </w:rPr>
      </w:pPr>
      <w:r w:rsidRPr="0086071C">
        <w:rPr>
          <w:rStyle w:val="ac"/>
          <w:rFonts w:eastAsiaTheme="majorEastAsia"/>
          <w:sz w:val="20"/>
          <w:szCs w:val="20"/>
          <w:lang w:val="kk-KZ"/>
        </w:rPr>
        <w:t>Төртінші мәселе бойынша</w:t>
      </w:r>
      <w:r w:rsidRPr="0086071C">
        <w:rPr>
          <w:sz w:val="20"/>
          <w:szCs w:val="20"/>
          <w:lang w:val="kk-KZ"/>
        </w:rPr>
        <w:t xml:space="preserve"> кабинетдерді тексеру жөнінде Карелина Н.Г. сөз сөйледі.</w:t>
      </w:r>
      <w:r w:rsidRPr="0086071C">
        <w:rPr>
          <w:sz w:val="20"/>
          <w:szCs w:val="20"/>
          <w:lang w:val="kk-KZ"/>
        </w:rPr>
        <w:br/>
        <w:t>Кабинет меңгерушілері келесі мәліметтерді хабарлады:</w:t>
      </w:r>
    </w:p>
    <w:p w14:paraId="14883E92" w14:textId="77777777" w:rsidR="003A7CA5" w:rsidRPr="0086071C" w:rsidRDefault="003A7CA5" w:rsidP="003A7CA5">
      <w:pPr>
        <w:pStyle w:val="ad"/>
        <w:numPr>
          <w:ilvl w:val="0"/>
          <w:numId w:val="11"/>
        </w:numPr>
        <w:spacing w:before="0" w:beforeAutospacing="0" w:after="0" w:afterAutospacing="0"/>
        <w:rPr>
          <w:sz w:val="20"/>
          <w:szCs w:val="20"/>
        </w:rPr>
      </w:pPr>
      <w:r w:rsidRPr="0086071C">
        <w:rPr>
          <w:sz w:val="20"/>
          <w:szCs w:val="20"/>
        </w:rPr>
        <w:t>Кабинеттердің паспорттары рәсімделген және жаңартылған.</w:t>
      </w:r>
    </w:p>
    <w:p w14:paraId="49D53052" w14:textId="77777777" w:rsidR="003A7CA5" w:rsidRPr="0086071C" w:rsidRDefault="003A7CA5" w:rsidP="003A7CA5">
      <w:pPr>
        <w:pStyle w:val="ad"/>
        <w:numPr>
          <w:ilvl w:val="0"/>
          <w:numId w:val="11"/>
        </w:numPr>
        <w:spacing w:before="0" w:beforeAutospacing="0" w:after="0" w:afterAutospacing="0"/>
        <w:rPr>
          <w:sz w:val="20"/>
          <w:szCs w:val="20"/>
        </w:rPr>
      </w:pPr>
      <w:r w:rsidRPr="0086071C">
        <w:rPr>
          <w:sz w:val="20"/>
          <w:szCs w:val="20"/>
        </w:rPr>
        <w:t>Кабинеттердің көрнекілігін және жабдықталуын жақсарту бойынша ұсыныстар берілді.</w:t>
      </w:r>
    </w:p>
    <w:p w14:paraId="12AB85FF" w14:textId="77777777" w:rsidR="003A7CA5" w:rsidRPr="0086071C" w:rsidRDefault="003A7CA5" w:rsidP="003A7CA5">
      <w:pPr>
        <w:pStyle w:val="ad"/>
        <w:spacing w:before="0" w:beforeAutospacing="0" w:after="0" w:afterAutospacing="0"/>
        <w:rPr>
          <w:sz w:val="20"/>
          <w:szCs w:val="20"/>
        </w:rPr>
      </w:pPr>
      <w:r w:rsidRPr="0086071C">
        <w:rPr>
          <w:rStyle w:val="ac"/>
          <w:rFonts w:eastAsiaTheme="majorEastAsia"/>
          <w:sz w:val="20"/>
          <w:szCs w:val="20"/>
        </w:rPr>
        <w:t>Шешім:</w:t>
      </w:r>
      <w:r w:rsidRPr="0086071C">
        <w:rPr>
          <w:sz w:val="20"/>
          <w:szCs w:val="20"/>
        </w:rPr>
        <w:t xml:space="preserve"> кабинет меңгерушілеріне кабинеттердің паспорттарын тұрақты түрде тексеріп, жаңартып отыруды, құжаттаманы талаптарға сай жүргізуді ұсыну.</w:t>
      </w:r>
    </w:p>
    <w:p w14:paraId="5172D038" w14:textId="77777777" w:rsidR="0086071C" w:rsidRPr="0086071C" w:rsidRDefault="0086071C" w:rsidP="0086071C">
      <w:pPr>
        <w:pStyle w:val="ad"/>
        <w:spacing w:before="0" w:beforeAutospacing="0" w:after="0" w:afterAutospacing="0"/>
        <w:rPr>
          <w:rStyle w:val="ac"/>
          <w:rFonts w:eastAsiaTheme="majorEastAsia"/>
          <w:sz w:val="20"/>
          <w:szCs w:val="20"/>
          <w:lang w:val="kk-KZ"/>
        </w:rPr>
      </w:pPr>
    </w:p>
    <w:p w14:paraId="00446C49" w14:textId="77777777" w:rsidR="0086071C" w:rsidRDefault="0086071C" w:rsidP="0086071C">
      <w:pPr>
        <w:pStyle w:val="ad"/>
        <w:spacing w:before="0" w:beforeAutospacing="0" w:after="0" w:afterAutospacing="0"/>
        <w:rPr>
          <w:rStyle w:val="ac"/>
          <w:rFonts w:eastAsiaTheme="majorEastAsia"/>
          <w:sz w:val="20"/>
          <w:szCs w:val="20"/>
          <w:lang w:val="kk-KZ"/>
        </w:rPr>
      </w:pPr>
    </w:p>
    <w:p w14:paraId="47DBA11A" w14:textId="3CAAD1EE" w:rsidR="0086071C" w:rsidRPr="0086071C" w:rsidRDefault="0086071C" w:rsidP="0086071C">
      <w:pPr>
        <w:pStyle w:val="ad"/>
        <w:spacing w:before="0" w:beforeAutospacing="0" w:after="0" w:afterAutospacing="0"/>
        <w:rPr>
          <w:sz w:val="20"/>
          <w:szCs w:val="20"/>
        </w:rPr>
      </w:pPr>
      <w:r w:rsidRPr="0086071C">
        <w:rPr>
          <w:rStyle w:val="ac"/>
          <w:rFonts w:eastAsiaTheme="majorEastAsia"/>
          <w:sz w:val="20"/>
          <w:szCs w:val="20"/>
          <w:lang w:val="kk-KZ"/>
        </w:rPr>
        <w:t>Бесінші мәселе бойынша</w:t>
      </w:r>
      <w:r w:rsidRPr="0086071C">
        <w:rPr>
          <w:sz w:val="20"/>
          <w:szCs w:val="20"/>
          <w:lang w:val="kk-KZ"/>
        </w:rPr>
        <w:t xml:space="preserve"> </w:t>
      </w:r>
      <w:r w:rsidRPr="0086071C">
        <w:rPr>
          <w:sz w:val="20"/>
          <w:szCs w:val="20"/>
          <w:lang w:val="kk-KZ"/>
        </w:rPr>
        <w:t>ҒӘ</w:t>
      </w:r>
      <w:r w:rsidRPr="0086071C">
        <w:rPr>
          <w:sz w:val="20"/>
          <w:szCs w:val="20"/>
          <w:lang w:val="kk-KZ"/>
        </w:rPr>
        <w:t>Ж жөніндегі директордың орынбасары Карюгина М.Л. педагогикалық ұжымның инновациялық қызметімен таныстырды.</w:t>
      </w:r>
      <w:r w:rsidRPr="0086071C">
        <w:rPr>
          <w:sz w:val="20"/>
          <w:szCs w:val="20"/>
          <w:lang w:val="kk-KZ"/>
        </w:rPr>
        <w:br/>
      </w:r>
      <w:r w:rsidRPr="0086071C">
        <w:rPr>
          <w:sz w:val="20"/>
          <w:szCs w:val="20"/>
        </w:rPr>
        <w:t>Инновациялық қызметтің келесі бағыттары талқыланды:</w:t>
      </w:r>
    </w:p>
    <w:p w14:paraId="4FC02AD3" w14:textId="77777777" w:rsidR="0086071C" w:rsidRPr="0086071C" w:rsidRDefault="0086071C" w:rsidP="0086071C">
      <w:pPr>
        <w:pStyle w:val="ad"/>
        <w:numPr>
          <w:ilvl w:val="0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86071C">
        <w:rPr>
          <w:sz w:val="20"/>
          <w:szCs w:val="20"/>
        </w:rPr>
        <w:t>Интерактивті оқыту әдістерін, АКТ-ны, жобалық қызметті енгізу.</w:t>
      </w:r>
    </w:p>
    <w:p w14:paraId="1A37CC54" w14:textId="77777777" w:rsidR="0086071C" w:rsidRPr="0086071C" w:rsidRDefault="0086071C" w:rsidP="0086071C">
      <w:pPr>
        <w:pStyle w:val="ad"/>
        <w:numPr>
          <w:ilvl w:val="0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86071C">
        <w:rPr>
          <w:sz w:val="20"/>
          <w:szCs w:val="20"/>
        </w:rPr>
        <w:t>Сандық білім беру платформаларын және зертханалық кешендерді пайдалану.</w:t>
      </w:r>
    </w:p>
    <w:p w14:paraId="69A666AA" w14:textId="77777777" w:rsidR="0086071C" w:rsidRPr="0086071C" w:rsidRDefault="0086071C" w:rsidP="0086071C">
      <w:pPr>
        <w:pStyle w:val="ad"/>
        <w:numPr>
          <w:ilvl w:val="0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86071C">
        <w:rPr>
          <w:sz w:val="20"/>
          <w:szCs w:val="20"/>
        </w:rPr>
        <w:t>Оқушылардың сыни ойлауын және шығармашылық қабілеттерін дамыту бағдарламалары.</w:t>
      </w:r>
    </w:p>
    <w:p w14:paraId="2FBD71C8" w14:textId="77777777" w:rsidR="0086071C" w:rsidRPr="0086071C" w:rsidRDefault="0086071C" w:rsidP="0086071C">
      <w:pPr>
        <w:pStyle w:val="ad"/>
        <w:spacing w:before="0" w:beforeAutospacing="0" w:after="0" w:afterAutospacing="0"/>
        <w:rPr>
          <w:sz w:val="20"/>
          <w:szCs w:val="20"/>
        </w:rPr>
      </w:pPr>
      <w:r w:rsidRPr="0086071C">
        <w:rPr>
          <w:rStyle w:val="ac"/>
          <w:rFonts w:eastAsiaTheme="majorEastAsia"/>
          <w:sz w:val="20"/>
          <w:szCs w:val="20"/>
        </w:rPr>
        <w:t>Шешім:</w:t>
      </w:r>
      <w:r w:rsidRPr="0086071C">
        <w:rPr>
          <w:sz w:val="20"/>
          <w:szCs w:val="20"/>
        </w:rPr>
        <w:t xml:space="preserve"> педагогтардың инновациялық жұмыстары үшін ынталандыру шараларын қолдану; тәжірибе алмасу мақсатында семинарлар мен шеберлік сыныптарын ұйымдастыру; инновациялық тәжірибелерді 2025–2026 оқу жылына арналған жұмыс жоспарларына енгізу.</w:t>
      </w:r>
    </w:p>
    <w:p w14:paraId="4A0EFAE2" w14:textId="77777777" w:rsidR="003A7CA5" w:rsidRPr="0086071C" w:rsidRDefault="003A7CA5" w:rsidP="0086071C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98F1D0F" w14:textId="57D870A5" w:rsidR="0086071C" w:rsidRPr="0086071C" w:rsidRDefault="0086071C" w:rsidP="0086071C">
      <w:pPr>
        <w:pStyle w:val="ad"/>
        <w:spacing w:before="0" w:beforeAutospacing="0" w:after="0" w:afterAutospacing="0"/>
        <w:rPr>
          <w:sz w:val="20"/>
          <w:szCs w:val="20"/>
        </w:rPr>
      </w:pPr>
      <w:r w:rsidRPr="0086071C">
        <w:rPr>
          <w:sz w:val="20"/>
          <w:szCs w:val="20"/>
          <w:lang w:val="kk-KZ"/>
        </w:rPr>
        <w:t>ҒӘ</w:t>
      </w:r>
      <w:r w:rsidRPr="0086071C">
        <w:rPr>
          <w:sz w:val="20"/>
          <w:szCs w:val="20"/>
        </w:rPr>
        <w:t xml:space="preserve">Ж жөніндегі директордың орынбасары Карюгина М.Л. </w:t>
      </w:r>
      <w:r w:rsidRPr="0086071C">
        <w:rPr>
          <w:rStyle w:val="ac"/>
          <w:rFonts w:eastAsiaTheme="majorEastAsia"/>
          <w:sz w:val="20"/>
          <w:szCs w:val="20"/>
        </w:rPr>
        <w:t xml:space="preserve">алтыншы мәселе </w:t>
      </w:r>
      <w:r>
        <w:rPr>
          <w:rStyle w:val="ac"/>
          <w:rFonts w:eastAsiaTheme="majorEastAsia"/>
          <w:sz w:val="20"/>
          <w:szCs w:val="20"/>
          <w:lang w:val="kk-KZ"/>
        </w:rPr>
        <w:t>-</w:t>
      </w:r>
      <w:r w:rsidRPr="0086071C">
        <w:rPr>
          <w:rStyle w:val="ac"/>
          <w:rFonts w:eastAsiaTheme="majorEastAsia"/>
          <w:sz w:val="20"/>
          <w:szCs w:val="20"/>
        </w:rPr>
        <w:t xml:space="preserve"> әдістемелік бірлестіктердің құжаттамасын тексеру</w:t>
      </w:r>
      <w:r w:rsidRPr="0086071C">
        <w:rPr>
          <w:sz w:val="20"/>
          <w:szCs w:val="20"/>
        </w:rPr>
        <w:t xml:space="preserve"> бойынша сөз сөйледі.</w:t>
      </w:r>
      <w:r w:rsidRPr="0086071C">
        <w:rPr>
          <w:sz w:val="20"/>
          <w:szCs w:val="20"/>
        </w:rPr>
        <w:br/>
        <w:t>Методист тексеру нәтижелерін ұсынды:</w:t>
      </w:r>
    </w:p>
    <w:p w14:paraId="125A91E2" w14:textId="77777777" w:rsidR="0086071C" w:rsidRPr="0086071C" w:rsidRDefault="0086071C" w:rsidP="0086071C">
      <w:pPr>
        <w:pStyle w:val="ad"/>
        <w:numPr>
          <w:ilvl w:val="0"/>
          <w:numId w:val="13"/>
        </w:numPr>
        <w:spacing w:before="0" w:beforeAutospacing="0" w:after="0" w:afterAutospacing="0"/>
        <w:rPr>
          <w:sz w:val="20"/>
          <w:szCs w:val="20"/>
        </w:rPr>
      </w:pPr>
      <w:r w:rsidRPr="0086071C">
        <w:rPr>
          <w:sz w:val="20"/>
          <w:szCs w:val="20"/>
        </w:rPr>
        <w:t>Әдістемелік бірлестіктердің құжаттамасы дұрыс рәсімделген, бағдарламалар, жоспарлар және есептер талаптарға сәйкес келеді.</w:t>
      </w:r>
    </w:p>
    <w:p w14:paraId="379B3EE1" w14:textId="77777777" w:rsidR="0086071C" w:rsidRPr="0086071C" w:rsidRDefault="0086071C" w:rsidP="0086071C">
      <w:pPr>
        <w:pStyle w:val="ad"/>
        <w:numPr>
          <w:ilvl w:val="0"/>
          <w:numId w:val="13"/>
        </w:numPr>
        <w:spacing w:before="0" w:beforeAutospacing="0" w:after="0" w:afterAutospacing="0"/>
        <w:rPr>
          <w:sz w:val="20"/>
          <w:szCs w:val="20"/>
        </w:rPr>
      </w:pPr>
      <w:r w:rsidRPr="0086071C">
        <w:rPr>
          <w:sz w:val="20"/>
          <w:szCs w:val="20"/>
        </w:rPr>
        <w:t>Жекелеген сәйкессіздіктер анықталды.</w:t>
      </w:r>
    </w:p>
    <w:p w14:paraId="59C804EB" w14:textId="77777777" w:rsidR="0086071C" w:rsidRPr="0086071C" w:rsidRDefault="0086071C" w:rsidP="0086071C">
      <w:pPr>
        <w:pStyle w:val="ad"/>
        <w:spacing w:before="0" w:beforeAutospacing="0" w:after="0" w:afterAutospacing="0"/>
        <w:rPr>
          <w:sz w:val="20"/>
          <w:szCs w:val="20"/>
        </w:rPr>
      </w:pPr>
      <w:r w:rsidRPr="0086071C">
        <w:rPr>
          <w:rStyle w:val="ac"/>
          <w:rFonts w:eastAsiaTheme="majorEastAsia"/>
          <w:sz w:val="20"/>
          <w:szCs w:val="20"/>
        </w:rPr>
        <w:t>Шешім:</w:t>
      </w:r>
      <w:r w:rsidRPr="0086071C">
        <w:rPr>
          <w:sz w:val="20"/>
          <w:szCs w:val="20"/>
        </w:rPr>
        <w:t xml:space="preserve"> анықталған кемшіліктерді жою; әдістемелік бірлестіктерге тоқсан сайын жаңартылған есептер мен жұмыс жоспарларын тапсырып отыруды ұсыну.</w:t>
      </w:r>
    </w:p>
    <w:p w14:paraId="37326234" w14:textId="77777777" w:rsidR="0086071C" w:rsidRPr="0086071C" w:rsidRDefault="0086071C" w:rsidP="0086071C">
      <w:pPr>
        <w:pStyle w:val="ad"/>
        <w:rPr>
          <w:sz w:val="20"/>
          <w:szCs w:val="20"/>
        </w:rPr>
      </w:pPr>
      <w:r w:rsidRPr="0086071C">
        <w:rPr>
          <w:rStyle w:val="ac"/>
          <w:rFonts w:eastAsiaTheme="majorEastAsia"/>
          <w:sz w:val="20"/>
          <w:szCs w:val="20"/>
        </w:rPr>
        <w:t>Қарар:</w:t>
      </w:r>
      <w:r w:rsidRPr="0086071C">
        <w:rPr>
          <w:sz w:val="20"/>
          <w:szCs w:val="20"/>
        </w:rPr>
        <w:br/>
        <w:t>Отырыс өтті деп танылсын. Барлық қабылданған шешімдер бақылауға алынсын.</w:t>
      </w:r>
    </w:p>
    <w:p w14:paraId="4BB24673" w14:textId="77777777" w:rsidR="0086071C" w:rsidRDefault="0086071C" w:rsidP="0086071C">
      <w:pPr>
        <w:pStyle w:val="ad"/>
        <w:jc w:val="center"/>
        <w:rPr>
          <w:rStyle w:val="ac"/>
          <w:rFonts w:eastAsiaTheme="majorEastAsia"/>
          <w:sz w:val="20"/>
          <w:szCs w:val="20"/>
          <w:lang w:val="kk-KZ"/>
        </w:rPr>
      </w:pPr>
    </w:p>
    <w:p w14:paraId="56FD120B" w14:textId="77777777" w:rsidR="00E64EAB" w:rsidRDefault="00E64EAB" w:rsidP="0086071C">
      <w:pPr>
        <w:pStyle w:val="ad"/>
        <w:jc w:val="center"/>
        <w:rPr>
          <w:rStyle w:val="ac"/>
          <w:rFonts w:eastAsiaTheme="majorEastAsia"/>
          <w:sz w:val="20"/>
          <w:szCs w:val="20"/>
          <w:lang w:val="kk-KZ"/>
        </w:rPr>
      </w:pPr>
    </w:p>
    <w:p w14:paraId="265C7305" w14:textId="77777777" w:rsidR="00E64EAB" w:rsidRDefault="00E64EAB" w:rsidP="0086071C">
      <w:pPr>
        <w:pStyle w:val="ad"/>
        <w:jc w:val="center"/>
        <w:rPr>
          <w:rStyle w:val="ac"/>
          <w:rFonts w:eastAsiaTheme="majorEastAsia"/>
          <w:sz w:val="20"/>
          <w:szCs w:val="20"/>
          <w:lang w:val="kk-KZ"/>
        </w:rPr>
      </w:pPr>
    </w:p>
    <w:p w14:paraId="1F1EEC28" w14:textId="77777777" w:rsidR="00E64EAB" w:rsidRDefault="00E64EAB" w:rsidP="0086071C">
      <w:pPr>
        <w:pStyle w:val="ad"/>
        <w:jc w:val="center"/>
        <w:rPr>
          <w:rStyle w:val="ac"/>
          <w:rFonts w:eastAsiaTheme="majorEastAsia"/>
          <w:sz w:val="20"/>
          <w:szCs w:val="20"/>
          <w:lang w:val="kk-KZ"/>
        </w:rPr>
      </w:pPr>
    </w:p>
    <w:p w14:paraId="0FB2C9CC" w14:textId="77777777" w:rsidR="00E64EAB" w:rsidRDefault="00E64EAB" w:rsidP="0086071C">
      <w:pPr>
        <w:pStyle w:val="ad"/>
        <w:jc w:val="center"/>
        <w:rPr>
          <w:rStyle w:val="ac"/>
          <w:rFonts w:eastAsiaTheme="majorEastAsia"/>
          <w:sz w:val="20"/>
          <w:szCs w:val="20"/>
          <w:lang w:val="kk-KZ"/>
        </w:rPr>
      </w:pPr>
    </w:p>
    <w:p w14:paraId="22EE251B" w14:textId="00567428" w:rsidR="0086071C" w:rsidRPr="0086071C" w:rsidRDefault="0086071C" w:rsidP="0086071C">
      <w:pPr>
        <w:pStyle w:val="ad"/>
        <w:jc w:val="center"/>
        <w:rPr>
          <w:sz w:val="20"/>
          <w:szCs w:val="20"/>
          <w:lang w:val="kk-KZ"/>
        </w:rPr>
      </w:pPr>
      <w:r w:rsidRPr="0086071C">
        <w:rPr>
          <w:rStyle w:val="ac"/>
          <w:rFonts w:eastAsiaTheme="majorEastAsia"/>
          <w:sz w:val="20"/>
          <w:szCs w:val="20"/>
          <w:lang w:val="kk-KZ"/>
        </w:rPr>
        <w:t>Ғылыми-әдістемелік кеңестің төрағасы:</w:t>
      </w:r>
      <w:r w:rsidRPr="0086071C">
        <w:rPr>
          <w:sz w:val="20"/>
          <w:szCs w:val="20"/>
          <w:lang w:val="kk-KZ"/>
        </w:rPr>
        <w:t xml:space="preserve"> ______________</w:t>
      </w:r>
      <w:r>
        <w:rPr>
          <w:sz w:val="20"/>
          <w:szCs w:val="20"/>
          <w:lang w:val="kk-KZ"/>
        </w:rPr>
        <w:t>Карюгина М.Л</w:t>
      </w:r>
    </w:p>
    <w:p w14:paraId="251249D6" w14:textId="7D8B4985" w:rsidR="0086071C" w:rsidRPr="0086071C" w:rsidRDefault="0086071C" w:rsidP="0086071C">
      <w:pPr>
        <w:pStyle w:val="ad"/>
        <w:jc w:val="center"/>
        <w:rPr>
          <w:sz w:val="20"/>
          <w:szCs w:val="20"/>
          <w:lang w:val="kk-KZ"/>
        </w:rPr>
      </w:pPr>
      <w:r w:rsidRPr="0086071C">
        <w:rPr>
          <w:rStyle w:val="ac"/>
          <w:rFonts w:eastAsiaTheme="majorEastAsia"/>
          <w:sz w:val="20"/>
          <w:szCs w:val="20"/>
        </w:rPr>
        <w:t>Хатшы:</w:t>
      </w:r>
      <w:r w:rsidRPr="0086071C">
        <w:rPr>
          <w:sz w:val="20"/>
          <w:szCs w:val="20"/>
        </w:rPr>
        <w:t xml:space="preserve"> ______________</w:t>
      </w:r>
      <w:r>
        <w:rPr>
          <w:sz w:val="20"/>
          <w:szCs w:val="20"/>
          <w:lang w:val="kk-KZ"/>
        </w:rPr>
        <w:t>Әбдісаттар Д</w:t>
      </w:r>
    </w:p>
    <w:p w14:paraId="26B89C6E" w14:textId="77777777" w:rsidR="003A7CA5" w:rsidRPr="004147C5" w:rsidRDefault="003A7CA5" w:rsidP="004147C5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3A7CA5" w:rsidRPr="004147C5" w:rsidSect="0086071C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F86"/>
    <w:multiLevelType w:val="multilevel"/>
    <w:tmpl w:val="86A4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77E84"/>
    <w:multiLevelType w:val="multilevel"/>
    <w:tmpl w:val="A286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35888"/>
    <w:multiLevelType w:val="multilevel"/>
    <w:tmpl w:val="4EF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35F3C"/>
    <w:multiLevelType w:val="multilevel"/>
    <w:tmpl w:val="B0B2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B77BE"/>
    <w:multiLevelType w:val="multilevel"/>
    <w:tmpl w:val="1530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97B76"/>
    <w:multiLevelType w:val="hybridMultilevel"/>
    <w:tmpl w:val="668A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B2591"/>
    <w:multiLevelType w:val="multilevel"/>
    <w:tmpl w:val="CF5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21469"/>
    <w:multiLevelType w:val="multilevel"/>
    <w:tmpl w:val="71DE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53AAE"/>
    <w:multiLevelType w:val="multilevel"/>
    <w:tmpl w:val="B2D65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D8E6770"/>
    <w:multiLevelType w:val="multilevel"/>
    <w:tmpl w:val="F65A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73ABB"/>
    <w:multiLevelType w:val="hybridMultilevel"/>
    <w:tmpl w:val="9A261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718D8"/>
    <w:multiLevelType w:val="multilevel"/>
    <w:tmpl w:val="8436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CD7150"/>
    <w:multiLevelType w:val="multilevel"/>
    <w:tmpl w:val="C822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10890">
    <w:abstractNumId w:val="8"/>
  </w:num>
  <w:num w:numId="2" w16cid:durableId="2060156588">
    <w:abstractNumId w:val="3"/>
  </w:num>
  <w:num w:numId="3" w16cid:durableId="634288028">
    <w:abstractNumId w:val="7"/>
  </w:num>
  <w:num w:numId="4" w16cid:durableId="417216624">
    <w:abstractNumId w:val="12"/>
  </w:num>
  <w:num w:numId="5" w16cid:durableId="230505576">
    <w:abstractNumId w:val="11"/>
  </w:num>
  <w:num w:numId="6" w16cid:durableId="217132753">
    <w:abstractNumId w:val="1"/>
  </w:num>
  <w:num w:numId="7" w16cid:durableId="1047029521">
    <w:abstractNumId w:val="4"/>
  </w:num>
  <w:num w:numId="8" w16cid:durableId="1043410304">
    <w:abstractNumId w:val="5"/>
  </w:num>
  <w:num w:numId="9" w16cid:durableId="1430347521">
    <w:abstractNumId w:val="10"/>
  </w:num>
  <w:num w:numId="10" w16cid:durableId="1253933019">
    <w:abstractNumId w:val="2"/>
  </w:num>
  <w:num w:numId="11" w16cid:durableId="1592852922">
    <w:abstractNumId w:val="9"/>
  </w:num>
  <w:num w:numId="12" w16cid:durableId="1103913550">
    <w:abstractNumId w:val="6"/>
  </w:num>
  <w:num w:numId="13" w16cid:durableId="57890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7E"/>
    <w:rsid w:val="0021467E"/>
    <w:rsid w:val="003A7CA5"/>
    <w:rsid w:val="004147C5"/>
    <w:rsid w:val="0064048C"/>
    <w:rsid w:val="006C0B77"/>
    <w:rsid w:val="008242FF"/>
    <w:rsid w:val="0086071C"/>
    <w:rsid w:val="00870751"/>
    <w:rsid w:val="00922C48"/>
    <w:rsid w:val="00B72E08"/>
    <w:rsid w:val="00B915B7"/>
    <w:rsid w:val="00C379D6"/>
    <w:rsid w:val="00E00B7A"/>
    <w:rsid w:val="00E64EAB"/>
    <w:rsid w:val="00E81923"/>
    <w:rsid w:val="00EA59DF"/>
    <w:rsid w:val="00EE4070"/>
    <w:rsid w:val="00EF50F8"/>
    <w:rsid w:val="00F12C76"/>
    <w:rsid w:val="00F2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3FF8"/>
  <w15:chartTrackingRefBased/>
  <w15:docId w15:val="{431B09DF-65E2-4005-8132-7CEB8020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6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6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6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6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6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6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6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67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467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46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46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46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46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4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6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67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46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6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67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467E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64048C"/>
    <w:rPr>
      <w:b/>
      <w:bCs/>
    </w:rPr>
  </w:style>
  <w:style w:type="paragraph" w:styleId="ad">
    <w:name w:val="Normal (Web)"/>
    <w:basedOn w:val="a"/>
    <w:uiPriority w:val="99"/>
    <w:semiHidden/>
    <w:unhideWhenUsed/>
    <w:rsid w:val="0064048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0498">
          <w:marLeft w:val="-225"/>
          <w:marRight w:val="-225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8988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1" w:color="auto"/>
                <w:bottom w:val="single" w:sz="2" w:space="0" w:color="auto"/>
                <w:right w:val="single" w:sz="2" w:space="11" w:color="auto"/>
              </w:divBdr>
              <w:divsChild>
                <w:div w:id="819468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3208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709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1879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1" w:color="auto"/>
                <w:bottom w:val="single" w:sz="2" w:space="0" w:color="auto"/>
                <w:right w:val="single" w:sz="2" w:space="11" w:color="auto"/>
              </w:divBdr>
            </w:div>
          </w:divsChild>
        </w:div>
        <w:div w:id="2263763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9848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704963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2639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8604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02452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52717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68018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94136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57511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8597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20199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057923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5210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65172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4240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51323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8567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11161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23760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13411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67011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2818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203159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81912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27529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3889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89308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4542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91265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66738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17657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487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5241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96236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7552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1542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7767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30537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958094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15341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531248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79285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778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383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2427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41482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1872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565843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93739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40462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51097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71416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626645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83950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86152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26957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58746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4899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4941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6952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7415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79404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30870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44139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77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78638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92799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4012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6635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9325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19489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33109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8922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30956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69206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4618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67417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92268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9292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6099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29153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1781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06770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886113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550942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29040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130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55578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24996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01649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43219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6650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7677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50195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77469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07197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73776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5185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89732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96991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61227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758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65509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36265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96023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9215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3346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86646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115574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10663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9198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26846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5991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39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92315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94498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4904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34862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20087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1948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8251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30876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1845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65937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799184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640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676330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9712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865167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00662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0383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71041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93851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22836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667856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87253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292556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9419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34327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06804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3509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78590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74498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3836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95680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9594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53493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989897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8218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43823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49460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7895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969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81601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24852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06137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38410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48956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681763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4914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1344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64363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50662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3862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97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mclass.kz/2025/reports/by-school/5/" TargetMode="External"/><Relationship Id="rId13" Type="http://schemas.openxmlformats.org/officeDocument/2006/relationships/hyperlink" Target="https://www.bilimclass.kz/2025/reports/by-school/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imclass.kz/2025/reports/by-school/4/" TargetMode="External"/><Relationship Id="rId12" Type="http://schemas.openxmlformats.org/officeDocument/2006/relationships/hyperlink" Target="https://www.bilimclass.kz/2025/reports/by-school/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ilimclass.kz/2025/reports/by-school/3/" TargetMode="External"/><Relationship Id="rId11" Type="http://schemas.openxmlformats.org/officeDocument/2006/relationships/hyperlink" Target="https://www.bilimclass.kz/2025/reports/by-school/8/" TargetMode="External"/><Relationship Id="rId5" Type="http://schemas.openxmlformats.org/officeDocument/2006/relationships/hyperlink" Target="https://www.bilimclass.kz/2025/reports/by-school/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ilimclass.kz/2025/reports/by-school/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limclass.kz/2025/reports/by-school/6/" TargetMode="External"/><Relationship Id="rId14" Type="http://schemas.openxmlformats.org/officeDocument/2006/relationships/hyperlink" Target="https://www.bilimclass.kz/2025/reports/by-school/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2025-11-25T11:42:00Z</cp:lastPrinted>
  <dcterms:created xsi:type="dcterms:W3CDTF">2025-11-25T11:18:00Z</dcterms:created>
  <dcterms:modified xsi:type="dcterms:W3CDTF">2025-11-25T12:24:00Z</dcterms:modified>
</cp:coreProperties>
</file>